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41C81" w14:paraId="4B46609F" w14:textId="77777777" w:rsidTr="00A37219">
        <w:tc>
          <w:tcPr>
            <w:tcW w:w="9175" w:type="dxa"/>
          </w:tcPr>
          <w:p w14:paraId="3FB98594" w14:textId="637BE241" w:rsidR="00441C81" w:rsidRPr="006D633A" w:rsidRDefault="000C7B4F" w:rsidP="007E625C">
            <w:pPr>
              <w:pStyle w:val="papertitle"/>
              <w:spacing w:after="0"/>
              <w:ind w:left="0"/>
              <w:rPr>
                <w:rFonts w:ascii="Arial" w:hAnsi="Arial" w:cs="Arial"/>
                <w:b/>
                <w:sz w:val="40"/>
                <w:szCs w:val="40"/>
                <w:lang w:val="sv-SE"/>
              </w:rPr>
            </w:pPr>
            <w:r w:rsidRPr="000C7B4F">
              <w:rPr>
                <w:rFonts w:ascii="Arial" w:hAnsi="Arial" w:cs="Arial"/>
                <w:b/>
                <w:bCs/>
                <w:color w:val="2E74B5" w:themeColor="accent1" w:themeShade="BF"/>
                <w:sz w:val="40"/>
                <w:szCs w:val="40"/>
              </w:rPr>
              <w:t>Feasibility Study of Digital Marketing Strategies for Small Retail Business: Evidence from East Kalimantan, Indonesia</w:t>
            </w:r>
          </w:p>
        </w:tc>
      </w:tr>
      <w:tr w:rsidR="00441C81" w14:paraId="18A761AD" w14:textId="77777777" w:rsidTr="00A37219">
        <w:tc>
          <w:tcPr>
            <w:tcW w:w="9175" w:type="dxa"/>
          </w:tcPr>
          <w:p w14:paraId="2BE8AFA7" w14:textId="17853413" w:rsidR="00441C81" w:rsidRDefault="00441C81" w:rsidP="00A37219">
            <w:pPr>
              <w:pStyle w:val="Author"/>
              <w:spacing w:before="0" w:after="0"/>
              <w:ind w:left="0"/>
              <w:jc w:val="left"/>
              <w:rPr>
                <w:rFonts w:asciiTheme="minorHAnsi" w:hAnsiTheme="minorHAnsi" w:cstheme="minorHAnsi"/>
                <w:sz w:val="18"/>
                <w:szCs w:val="18"/>
              </w:rPr>
            </w:pPr>
          </w:p>
        </w:tc>
      </w:tr>
    </w:tbl>
    <w:p w14:paraId="7259135A" w14:textId="570F77A6" w:rsidR="0078617C" w:rsidRPr="006D633A" w:rsidRDefault="0078617C" w:rsidP="0078617C">
      <w:pPr>
        <w:pStyle w:val="Author"/>
        <w:spacing w:before="0" w:after="0"/>
        <w:ind w:left="0"/>
        <w:rPr>
          <w:rFonts w:ascii="Arial" w:hAnsi="Arial" w:cs="Arial"/>
          <w:sz w:val="22"/>
          <w:szCs w:val="22"/>
        </w:rPr>
      </w:pPr>
      <w:r>
        <w:rPr>
          <w:rFonts w:ascii="Arial" w:hAnsi="Arial" w:cs="Arial"/>
          <w:sz w:val="22"/>
          <w:szCs w:val="22"/>
        </w:rPr>
        <w:t>Adinda Dwi Narisa</w:t>
      </w:r>
      <w:r w:rsidRPr="006D633A">
        <w:rPr>
          <w:rFonts w:ascii="Arial" w:hAnsi="Arial" w:cs="Arial"/>
          <w:sz w:val="22"/>
          <w:szCs w:val="22"/>
          <w:vertAlign w:val="superscript"/>
        </w:rPr>
        <w:t>1*,</w:t>
      </w:r>
      <w:r w:rsidRPr="006D633A">
        <w:rPr>
          <w:rFonts w:ascii="Arial" w:hAnsi="Arial" w:cs="Arial"/>
          <w:sz w:val="22"/>
          <w:szCs w:val="22"/>
        </w:rPr>
        <w:t xml:space="preserve"> </w:t>
      </w:r>
      <w:r>
        <w:rPr>
          <w:rFonts w:ascii="Arial" w:hAnsi="Arial" w:cs="Arial"/>
          <w:sz w:val="22"/>
          <w:szCs w:val="22"/>
        </w:rPr>
        <w:t>Pentania Adilliansyah</w:t>
      </w:r>
      <w:r w:rsidRPr="006D633A">
        <w:rPr>
          <w:rFonts w:ascii="Arial" w:hAnsi="Arial" w:cs="Arial"/>
          <w:sz w:val="22"/>
          <w:szCs w:val="22"/>
          <w:vertAlign w:val="superscript"/>
        </w:rPr>
        <w:t>2</w:t>
      </w:r>
      <w:r w:rsidRPr="006D633A">
        <w:rPr>
          <w:rFonts w:ascii="Arial" w:hAnsi="Arial" w:cs="Arial"/>
          <w:sz w:val="22"/>
          <w:szCs w:val="22"/>
        </w:rPr>
        <w:t xml:space="preserve">, </w:t>
      </w:r>
      <w:r>
        <w:rPr>
          <w:rFonts w:ascii="Arial" w:hAnsi="Arial" w:cs="Arial"/>
          <w:sz w:val="22"/>
          <w:szCs w:val="22"/>
        </w:rPr>
        <w:t>Intan Fajrianti</w:t>
      </w:r>
      <w:r w:rsidRPr="006D633A">
        <w:rPr>
          <w:rFonts w:ascii="Arial" w:hAnsi="Arial" w:cs="Arial"/>
          <w:sz w:val="22"/>
          <w:szCs w:val="22"/>
          <w:vertAlign w:val="superscript"/>
        </w:rPr>
        <w:t>3</w:t>
      </w:r>
    </w:p>
    <w:p w14:paraId="5E485A15" w14:textId="77777777" w:rsidR="0078617C" w:rsidRPr="006D633A" w:rsidRDefault="0078617C" w:rsidP="0078617C">
      <w:pPr>
        <w:pStyle w:val="Author"/>
        <w:spacing w:before="0" w:after="0"/>
        <w:ind w:left="0"/>
        <w:rPr>
          <w:rFonts w:ascii="Arial" w:hAnsi="Arial" w:cs="Arial"/>
          <w:b/>
          <w:sz w:val="22"/>
          <w:szCs w:val="22"/>
        </w:rPr>
      </w:pPr>
    </w:p>
    <w:p w14:paraId="685AF2AD" w14:textId="517E2A89" w:rsidR="00441C81" w:rsidRDefault="0078617C" w:rsidP="007E625C">
      <w:pPr>
        <w:pStyle w:val="Author"/>
        <w:spacing w:before="0" w:after="0"/>
        <w:ind w:left="0"/>
        <w:rPr>
          <w:rFonts w:ascii="Arial" w:hAnsi="Arial" w:cs="Arial"/>
          <w:sz w:val="18"/>
          <w:szCs w:val="18"/>
        </w:rPr>
      </w:pPr>
      <w:r w:rsidRPr="006D633A">
        <w:rPr>
          <w:rFonts w:ascii="Arial" w:hAnsi="Arial" w:cs="Arial"/>
          <w:sz w:val="18"/>
          <w:szCs w:val="18"/>
          <w:vertAlign w:val="superscript"/>
        </w:rPr>
        <w:t>1</w:t>
      </w:r>
      <w:r w:rsidR="007E625C">
        <w:rPr>
          <w:rFonts w:ascii="Arial" w:hAnsi="Arial" w:cs="Arial"/>
          <w:sz w:val="18"/>
          <w:szCs w:val="18"/>
          <w:vertAlign w:val="superscript"/>
        </w:rPr>
        <w:t>,2,3</w:t>
      </w:r>
      <w:r w:rsidRPr="006D633A">
        <w:rPr>
          <w:rFonts w:ascii="Arial" w:hAnsi="Arial" w:cs="Arial"/>
          <w:sz w:val="18"/>
          <w:szCs w:val="18"/>
          <w:vertAlign w:val="superscript"/>
        </w:rPr>
        <w:t xml:space="preserve"> </w:t>
      </w:r>
      <w:r>
        <w:rPr>
          <w:rFonts w:ascii="Arial" w:hAnsi="Arial" w:cs="Arial"/>
          <w:sz w:val="18"/>
          <w:szCs w:val="18"/>
        </w:rPr>
        <w:t>Marketing Managemen, Business Administration, Politeknik Negeri Samarinda, Samarinda, Indonesia</w:t>
      </w:r>
    </w:p>
    <w:p w14:paraId="4DB92FD1" w14:textId="77777777" w:rsidR="0078617C" w:rsidRDefault="0078617C" w:rsidP="0078617C">
      <w:pPr>
        <w:pStyle w:val="Author"/>
        <w:spacing w:before="0" w:after="0"/>
        <w:ind w:left="0"/>
        <w:rPr>
          <w:rFonts w:ascii="Arial" w:hAnsi="Arial" w:cs="Arial"/>
          <w:sz w:val="18"/>
          <w:szCs w:val="18"/>
        </w:rPr>
      </w:pPr>
    </w:p>
    <w:p w14:paraId="5AF2515F" w14:textId="78C492F2" w:rsidR="0078617C" w:rsidRPr="0078617C" w:rsidRDefault="0078617C" w:rsidP="0078617C">
      <w:pPr>
        <w:pStyle w:val="Author"/>
        <w:spacing w:before="0" w:after="0"/>
        <w:ind w:left="0"/>
        <w:rPr>
          <w:rFonts w:ascii="Arial" w:hAnsi="Arial" w:cs="Arial"/>
          <w:sz w:val="18"/>
          <w:szCs w:val="18"/>
        </w:rPr>
      </w:pPr>
      <w:r w:rsidRPr="0078617C">
        <w:rPr>
          <w:rFonts w:ascii="Arial" w:hAnsi="Arial" w:cs="Arial"/>
          <w:sz w:val="18"/>
          <w:szCs w:val="18"/>
        </w:rPr>
        <w:t>*Penulis Korespondensi: adindadwinarisa18@gmail.com</w:t>
      </w:r>
    </w:p>
    <w:p w14:paraId="041CC5F8" w14:textId="77777777" w:rsidR="00441C81" w:rsidRDefault="00441C81" w:rsidP="00441C81">
      <w:pPr>
        <w:pStyle w:val="Author"/>
        <w:spacing w:before="0" w:after="0"/>
        <w:ind w:left="0"/>
        <w:jc w:val="left"/>
        <w:rPr>
          <w:rFonts w:asciiTheme="minorHAnsi" w:hAnsiTheme="minorHAnsi" w:cstheme="minorHAnsi"/>
          <w:sz w:val="22"/>
          <w:szCs w:val="22"/>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441C81" w14:paraId="4F464B2E" w14:textId="77777777" w:rsidTr="00A37219">
        <w:tc>
          <w:tcPr>
            <w:tcW w:w="6408" w:type="dxa"/>
          </w:tcPr>
          <w:p w14:paraId="5EE37CE1" w14:textId="77777777" w:rsidR="00441C81" w:rsidRPr="00DC3EFC" w:rsidRDefault="00441C81" w:rsidP="00A37219">
            <w:pPr>
              <w:pStyle w:val="Abstract"/>
              <w:spacing w:before="240" w:after="240"/>
              <w:ind w:left="0"/>
              <w:jc w:val="left"/>
              <w:rPr>
                <w:rFonts w:ascii="Arial" w:hAnsi="Arial" w:cs="Arial"/>
                <w:bCs w:val="0"/>
                <w:iCs/>
                <w:color w:val="2E74B5" w:themeColor="accent1" w:themeShade="BF"/>
                <w:sz w:val="22"/>
                <w:szCs w:val="22"/>
              </w:rPr>
            </w:pPr>
            <w:r w:rsidRPr="00DC3EFC">
              <w:rPr>
                <w:rFonts w:ascii="Arial" w:hAnsi="Arial" w:cs="Arial"/>
                <w:bCs w:val="0"/>
                <w:iCs/>
                <w:color w:val="2E74B5" w:themeColor="accent1" w:themeShade="BF"/>
                <w:sz w:val="22"/>
                <w:szCs w:val="22"/>
              </w:rPr>
              <w:t>ABSTRACT</w:t>
            </w:r>
          </w:p>
        </w:tc>
        <w:tc>
          <w:tcPr>
            <w:tcW w:w="540" w:type="dxa"/>
            <w:tcBorders>
              <w:bottom w:val="nil"/>
            </w:tcBorders>
          </w:tcPr>
          <w:p w14:paraId="583AB002" w14:textId="77777777" w:rsidR="00441C81" w:rsidRDefault="00441C81" w:rsidP="00A37219">
            <w:pPr>
              <w:pStyle w:val="Author"/>
              <w:spacing w:before="240" w:after="240"/>
              <w:ind w:left="0"/>
              <w:rPr>
                <w:rFonts w:asciiTheme="minorHAnsi" w:hAnsiTheme="minorHAnsi" w:cstheme="minorHAnsi"/>
                <w:sz w:val="22"/>
                <w:szCs w:val="22"/>
              </w:rPr>
            </w:pPr>
          </w:p>
        </w:tc>
        <w:tc>
          <w:tcPr>
            <w:tcW w:w="2250" w:type="dxa"/>
          </w:tcPr>
          <w:p w14:paraId="5E7F289F" w14:textId="77777777" w:rsidR="00441C81" w:rsidRPr="00DC3EFC" w:rsidRDefault="00441C81" w:rsidP="00A37219">
            <w:pPr>
              <w:pStyle w:val="Author"/>
              <w:spacing w:before="240" w:after="240"/>
              <w:ind w:left="0"/>
              <w:jc w:val="left"/>
              <w:rPr>
                <w:rFonts w:ascii="Arial" w:hAnsi="Arial" w:cs="Arial"/>
                <w:b/>
                <w:bCs/>
                <w:color w:val="2E74B5" w:themeColor="accent1" w:themeShade="BF"/>
                <w:sz w:val="22"/>
                <w:szCs w:val="22"/>
              </w:rPr>
            </w:pPr>
            <w:r w:rsidRPr="00DC3EFC">
              <w:rPr>
                <w:rFonts w:ascii="Arial" w:hAnsi="Arial" w:cs="Arial"/>
                <w:b/>
                <w:bCs/>
                <w:color w:val="2E74B5" w:themeColor="accent1" w:themeShade="BF"/>
                <w:sz w:val="22"/>
                <w:szCs w:val="22"/>
              </w:rPr>
              <w:t>ARTICLE INFO</w:t>
            </w:r>
          </w:p>
        </w:tc>
      </w:tr>
      <w:tr w:rsidR="00441C81" w14:paraId="093DE683" w14:textId="77777777" w:rsidTr="00A37219">
        <w:trPr>
          <w:trHeight w:val="6674"/>
        </w:trPr>
        <w:tc>
          <w:tcPr>
            <w:tcW w:w="6408" w:type="dxa"/>
          </w:tcPr>
          <w:p w14:paraId="56BF015F" w14:textId="77777777" w:rsidR="00441C81" w:rsidRDefault="00441C81" w:rsidP="00A37219">
            <w:pPr>
              <w:pStyle w:val="Author"/>
              <w:spacing w:before="0" w:after="0"/>
              <w:ind w:left="0"/>
              <w:jc w:val="both"/>
              <w:rPr>
                <w:rFonts w:asciiTheme="minorHAnsi" w:hAnsiTheme="minorHAnsi" w:cstheme="minorHAnsi"/>
                <w:sz w:val="22"/>
                <w:szCs w:val="22"/>
              </w:rPr>
            </w:pPr>
            <w:r w:rsidRPr="007672DE">
              <w:rPr>
                <w:rFonts w:ascii="Adobe Garamond Pro" w:hAnsi="Adobe Garamond Pro" w:cstheme="minorHAnsi"/>
                <w:b/>
              </w:rPr>
              <w:t>Introduction/Main Objectives:</w:t>
            </w:r>
            <w:r>
              <w:rPr>
                <w:rFonts w:ascii="Adobe Garamond Pro" w:hAnsi="Adobe Garamond Pro" w:cstheme="minorHAnsi"/>
                <w:b/>
              </w:rPr>
              <w:t xml:space="preserve"> </w:t>
            </w:r>
            <w:r w:rsidRPr="00705B3A">
              <w:rPr>
                <w:rFonts w:ascii="Adobe Garamond Pro" w:hAnsi="Adobe Garamond Pro" w:cstheme="minorHAnsi"/>
              </w:rPr>
              <w:t>The rapid development of digital technology has changed consumer behavior in searching, comparing, and purchasing products. This study aims to analyze the implementation and effectiveness of digital marketing strategies in small retail businesses located in semi-urban areas, focusing on a minimarket in Tenggarong Seberang, East Kalimantan</w:t>
            </w:r>
            <w:r w:rsidRPr="004D639B">
              <w:rPr>
                <w:rFonts w:ascii="Adobe Garamond Pro" w:hAnsi="Adobe Garamond Pro" w:cstheme="minorHAnsi"/>
              </w:rPr>
              <w:t>.</w:t>
            </w:r>
            <w:r w:rsidRPr="007672DE">
              <w:rPr>
                <w:rFonts w:ascii="Adobe Garamond Pro" w:hAnsi="Adobe Garamond Pro" w:cstheme="minorHAnsi"/>
              </w:rPr>
              <w:t xml:space="preserve"> </w:t>
            </w:r>
            <w:r w:rsidRPr="007672DE">
              <w:rPr>
                <w:rFonts w:ascii="Adobe Garamond Pro" w:hAnsi="Adobe Garamond Pro" w:cstheme="minorHAnsi"/>
                <w:b/>
              </w:rPr>
              <w:t>Background Problems:</w:t>
            </w:r>
            <w:r>
              <w:rPr>
                <w:rFonts w:ascii="Adobe Garamond Pro" w:hAnsi="Adobe Garamond Pro" w:cstheme="minorHAnsi"/>
                <w:b/>
              </w:rPr>
              <w:t xml:space="preserve"> </w:t>
            </w:r>
            <w:r w:rsidRPr="00705B3A">
              <w:rPr>
                <w:rFonts w:ascii="Adobe Garamond Pro" w:hAnsi="Adobe Garamond Pro" w:cstheme="minorHAnsi"/>
              </w:rPr>
              <w:t>Small retailers in semi-urban areas still rely on traditional marketing while facing strong competition from modern retail chains and online marketplaces, raising questions about effective digital marketing adaptation.</w:t>
            </w:r>
            <w:r w:rsidRPr="004D639B">
              <w:rPr>
                <w:rFonts w:ascii="Adobe Garamond Pro" w:hAnsi="Adobe Garamond Pro" w:cstheme="minorHAnsi"/>
                <w:b/>
              </w:rPr>
              <w:t xml:space="preserve"> </w:t>
            </w:r>
            <w:r w:rsidRPr="007672DE">
              <w:rPr>
                <w:rFonts w:ascii="Adobe Garamond Pro" w:hAnsi="Adobe Garamond Pro" w:cstheme="minorHAnsi"/>
                <w:b/>
              </w:rPr>
              <w:t>Novelty:</w:t>
            </w:r>
            <w:r w:rsidRPr="007672DE">
              <w:rPr>
                <w:rFonts w:ascii="Adobe Garamond Pro" w:hAnsi="Adobe Garamond Pro" w:cstheme="minorHAnsi"/>
              </w:rPr>
              <w:t xml:space="preserve"> </w:t>
            </w:r>
            <w:r w:rsidRPr="00B9221C">
              <w:rPr>
                <w:rFonts w:ascii="Adobe Garamond Pro" w:hAnsi="Adobe Garamond Pro" w:cstheme="minorHAnsi"/>
              </w:rPr>
              <w:t>This study contributes novelty by applying Porter’s Five Forces framework to examine digital marketing strategies in a semi-urban small retail context. Unlike prior studies that predominantly focus on urban MSMEs or specific sectors, this research integrates local consumer behavior, geographical characteristics, and internal resource constraints, which remain underexplored in existing literature</w:t>
            </w:r>
            <w:r w:rsidRPr="00705B3A">
              <w:rPr>
                <w:rFonts w:ascii="Adobe Garamond Pro" w:hAnsi="Adobe Garamond Pro" w:cstheme="minorHAnsi"/>
              </w:rPr>
              <w:t>.</w:t>
            </w:r>
            <w:r>
              <w:rPr>
                <w:rFonts w:ascii="Adobe Garamond Pro" w:hAnsi="Adobe Garamond Pro" w:cstheme="minorHAnsi"/>
              </w:rPr>
              <w:t xml:space="preserve"> </w:t>
            </w:r>
            <w:r w:rsidRPr="007672DE">
              <w:rPr>
                <w:rFonts w:ascii="Adobe Garamond Pro" w:hAnsi="Adobe Garamond Pro" w:cstheme="minorHAnsi"/>
                <w:b/>
              </w:rPr>
              <w:t>Research Methods:</w:t>
            </w:r>
            <w:r w:rsidRPr="007672DE">
              <w:rPr>
                <w:rFonts w:ascii="Adobe Garamond Pro" w:hAnsi="Adobe Garamond Pro" w:cstheme="minorHAnsi"/>
              </w:rPr>
              <w:t xml:space="preserve"> </w:t>
            </w:r>
            <w:r w:rsidRPr="00705B3A">
              <w:rPr>
                <w:rFonts w:ascii="Adobe Garamond Pro" w:hAnsi="Adobe Garamond Pro" w:cstheme="minorHAnsi"/>
              </w:rPr>
              <w:t>A qualitative descriptive approach was used through observation, semi-structured interviews, and documentation analysis, with data analyzed using Porter’s Five Forces model.</w:t>
            </w:r>
            <w:r>
              <w:rPr>
                <w:rFonts w:ascii="Adobe Garamond Pro" w:hAnsi="Adobe Garamond Pro" w:cstheme="minorHAnsi"/>
              </w:rPr>
              <w:t xml:space="preserve"> </w:t>
            </w:r>
            <w:r w:rsidRPr="007672DE">
              <w:rPr>
                <w:rFonts w:ascii="Adobe Garamond Pro" w:hAnsi="Adobe Garamond Pro" w:cstheme="minorHAnsi"/>
                <w:b/>
              </w:rPr>
              <w:t>Finding/Results:</w:t>
            </w:r>
            <w:r w:rsidRPr="007672DE">
              <w:rPr>
                <w:rFonts w:ascii="Adobe Garamond Pro" w:hAnsi="Adobe Garamond Pro" w:cstheme="minorHAnsi"/>
              </w:rPr>
              <w:t xml:space="preserve"> </w:t>
            </w:r>
            <w:r w:rsidRPr="00705B3A">
              <w:rPr>
                <w:rFonts w:ascii="Adobe Garamond Pro" w:hAnsi="Adobe Garamond Pro" w:cstheme="minorHAnsi"/>
              </w:rPr>
              <w:t>The results show high competitive pressure across all five forces, alongside opportunities through local-based differentiation, supplier diversification, and social media utilization</w:t>
            </w:r>
            <w:r w:rsidRPr="004D639B">
              <w:rPr>
                <w:rFonts w:ascii="Adobe Garamond Pro" w:hAnsi="Adobe Garamond Pro" w:cstheme="minorHAnsi"/>
              </w:rPr>
              <w:t>.</w:t>
            </w:r>
            <w:r w:rsidRPr="004D639B">
              <w:rPr>
                <w:rFonts w:ascii="Adobe Garamond Pro" w:hAnsi="Adobe Garamond Pro" w:cstheme="minorHAnsi"/>
                <w:b/>
              </w:rPr>
              <w:t xml:space="preserve"> </w:t>
            </w:r>
            <w:r w:rsidRPr="007672DE">
              <w:rPr>
                <w:rFonts w:ascii="Adobe Garamond Pro" w:hAnsi="Adobe Garamond Pro" w:cstheme="minorHAnsi"/>
                <w:b/>
              </w:rPr>
              <w:t>Conclusion:</w:t>
            </w:r>
            <w:r w:rsidRPr="007672DE">
              <w:rPr>
                <w:rFonts w:ascii="Adobe Garamond Pro" w:hAnsi="Adobe Garamond Pro" w:cstheme="minorHAnsi"/>
              </w:rPr>
              <w:t xml:space="preserve"> </w:t>
            </w:r>
            <w:r w:rsidRPr="00B9221C">
              <w:rPr>
                <w:rFonts w:ascii="Adobe Garamond Pro" w:eastAsiaTheme="minorHAnsi" w:hAnsi="Adobe Garamond Pro" w:cstheme="minorHAnsi"/>
                <w:sz w:val="22"/>
                <w:szCs w:val="22"/>
                <w:lang w:bidi="ar-SA"/>
              </w:rPr>
              <w:t>The study concludes that contextual digital marketing strategies aligned with local consumer behavior and internal business capacity can strengthen the competitiveness and sustainability of small retail businesses in semi-urban areas. The main implication is that digital transformation for small retailers should emphasize locally adaptive strategies rather than uniform digital adoption models.</w:t>
            </w:r>
          </w:p>
          <w:p w14:paraId="7D6951B1" w14:textId="77777777" w:rsidR="00441C81" w:rsidRDefault="00441C81" w:rsidP="00A37219">
            <w:pPr>
              <w:pStyle w:val="Author"/>
              <w:spacing w:before="0" w:after="0"/>
              <w:ind w:left="0"/>
              <w:rPr>
                <w:rFonts w:asciiTheme="minorHAnsi" w:hAnsiTheme="minorHAnsi" w:cstheme="minorHAnsi"/>
                <w:sz w:val="22"/>
                <w:szCs w:val="22"/>
              </w:rPr>
            </w:pPr>
          </w:p>
        </w:tc>
        <w:tc>
          <w:tcPr>
            <w:tcW w:w="540" w:type="dxa"/>
            <w:tcBorders>
              <w:top w:val="nil"/>
              <w:bottom w:val="nil"/>
            </w:tcBorders>
          </w:tcPr>
          <w:p w14:paraId="4C6FF1A1" w14:textId="77777777" w:rsidR="00441C81" w:rsidRDefault="00441C81" w:rsidP="00A37219">
            <w:pPr>
              <w:pStyle w:val="Author"/>
              <w:spacing w:before="0" w:after="0"/>
              <w:ind w:left="0"/>
              <w:jc w:val="left"/>
              <w:rPr>
                <w:rFonts w:asciiTheme="minorHAnsi" w:hAnsiTheme="minorHAnsi" w:cstheme="minorHAnsi"/>
                <w:sz w:val="22"/>
                <w:szCs w:val="22"/>
              </w:rPr>
            </w:pPr>
          </w:p>
        </w:tc>
        <w:tc>
          <w:tcPr>
            <w:tcW w:w="2250" w:type="dxa"/>
          </w:tcPr>
          <w:p w14:paraId="7D9590EA" w14:textId="77777777" w:rsidR="00441C81" w:rsidRPr="007672DE" w:rsidRDefault="00441C81" w:rsidP="00A37219">
            <w:pPr>
              <w:pStyle w:val="keywords"/>
              <w:tabs>
                <w:tab w:val="left" w:pos="1530"/>
              </w:tabs>
              <w:spacing w:before="240" w:after="0"/>
              <w:ind w:left="0" w:firstLine="0"/>
              <w:jc w:val="left"/>
              <w:rPr>
                <w:rFonts w:ascii="Adobe Garamond Pro" w:hAnsi="Adobe Garamond Pro" w:cstheme="minorHAnsi"/>
                <w:b w:val="0"/>
                <w:i w:val="0"/>
                <w:sz w:val="20"/>
                <w:szCs w:val="20"/>
              </w:rPr>
            </w:pPr>
            <w:r w:rsidRPr="007672DE">
              <w:rPr>
                <w:rFonts w:ascii="Adobe Garamond Pro" w:hAnsi="Adobe Garamond Pro" w:cstheme="minorHAnsi"/>
                <w:b w:val="0"/>
                <w:i w:val="0"/>
                <w:sz w:val="20"/>
                <w:szCs w:val="20"/>
              </w:rPr>
              <w:t xml:space="preserve">Keywords: </w:t>
            </w:r>
          </w:p>
          <w:p w14:paraId="6DE562A2" w14:textId="38A6FA87" w:rsidR="00441C81" w:rsidRPr="007672DE" w:rsidRDefault="00441C81" w:rsidP="00A37219">
            <w:pPr>
              <w:pStyle w:val="keywords"/>
              <w:tabs>
                <w:tab w:val="left" w:pos="1530"/>
              </w:tabs>
              <w:spacing w:after="0"/>
              <w:ind w:left="0" w:firstLine="0"/>
              <w:jc w:val="left"/>
              <w:rPr>
                <w:rFonts w:ascii="Adobe Garamond Pro" w:hAnsi="Adobe Garamond Pro" w:cstheme="minorHAnsi"/>
                <w:b w:val="0"/>
                <w:i w:val="0"/>
                <w:sz w:val="20"/>
                <w:szCs w:val="20"/>
              </w:rPr>
            </w:pPr>
            <w:r>
              <w:rPr>
                <w:rFonts w:ascii="Adobe Garamond Pro" w:hAnsi="Adobe Garamond Pro" w:cstheme="minorHAnsi"/>
                <w:b w:val="0"/>
                <w:i w:val="0"/>
                <w:sz w:val="20"/>
                <w:szCs w:val="20"/>
              </w:rPr>
              <w:t>Digital marketing</w:t>
            </w:r>
            <w:r w:rsidRPr="007672DE">
              <w:rPr>
                <w:rFonts w:ascii="Adobe Garamond Pro" w:hAnsi="Adobe Garamond Pro" w:cstheme="minorHAnsi"/>
                <w:b w:val="0"/>
                <w:i w:val="0"/>
                <w:sz w:val="20"/>
                <w:szCs w:val="20"/>
              </w:rPr>
              <w:t xml:space="preserve">, </w:t>
            </w:r>
            <w:r>
              <w:rPr>
                <w:rFonts w:ascii="Adobe Garamond Pro" w:hAnsi="Adobe Garamond Pro" w:cstheme="minorHAnsi"/>
                <w:b w:val="0"/>
                <w:i w:val="0"/>
                <w:sz w:val="20"/>
                <w:szCs w:val="20"/>
              </w:rPr>
              <w:t>small retail</w:t>
            </w:r>
            <w:r w:rsidRPr="007672DE">
              <w:rPr>
                <w:rFonts w:ascii="Adobe Garamond Pro" w:hAnsi="Adobe Garamond Pro" w:cstheme="minorHAnsi"/>
                <w:b w:val="0"/>
                <w:i w:val="0"/>
                <w:sz w:val="20"/>
                <w:szCs w:val="20"/>
              </w:rPr>
              <w:t xml:space="preserve">, </w:t>
            </w:r>
            <w:r>
              <w:rPr>
                <w:rFonts w:ascii="Adobe Garamond Pro" w:hAnsi="Adobe Garamond Pro" w:cstheme="minorHAnsi"/>
                <w:b w:val="0"/>
                <w:i w:val="0"/>
                <w:sz w:val="20"/>
                <w:szCs w:val="20"/>
              </w:rPr>
              <w:t>competitiveness</w:t>
            </w:r>
            <w:r w:rsidRPr="007672DE">
              <w:rPr>
                <w:rFonts w:ascii="Adobe Garamond Pro" w:hAnsi="Adobe Garamond Pro" w:cstheme="minorHAnsi"/>
                <w:b w:val="0"/>
                <w:i w:val="0"/>
                <w:sz w:val="20"/>
                <w:szCs w:val="20"/>
              </w:rPr>
              <w:t xml:space="preserve">, </w:t>
            </w:r>
            <w:r>
              <w:rPr>
                <w:rFonts w:ascii="Adobe Garamond Pro" w:hAnsi="Adobe Garamond Pro" w:cstheme="minorHAnsi"/>
                <w:b w:val="0"/>
                <w:i w:val="0"/>
                <w:sz w:val="20"/>
                <w:szCs w:val="20"/>
              </w:rPr>
              <w:t>porter’s five forces</w:t>
            </w:r>
            <w:r w:rsidRPr="007672DE">
              <w:rPr>
                <w:rFonts w:ascii="Adobe Garamond Pro" w:hAnsi="Adobe Garamond Pro" w:cstheme="minorHAnsi"/>
                <w:b w:val="0"/>
                <w:i w:val="0"/>
                <w:sz w:val="20"/>
                <w:szCs w:val="20"/>
              </w:rPr>
              <w:t xml:space="preserve">, </w:t>
            </w:r>
            <w:r>
              <w:rPr>
                <w:rFonts w:ascii="Adobe Garamond Pro" w:hAnsi="Adobe Garamond Pro" w:cstheme="minorHAnsi"/>
                <w:b w:val="0"/>
                <w:i w:val="0"/>
                <w:sz w:val="20"/>
                <w:szCs w:val="20"/>
              </w:rPr>
              <w:t>semi-urban business</w:t>
            </w:r>
            <w:r w:rsidR="00D773FD">
              <w:rPr>
                <w:rFonts w:ascii="Adobe Garamond Pro" w:hAnsi="Adobe Garamond Pro" w:cstheme="minorHAnsi"/>
                <w:b w:val="0"/>
                <w:i w:val="0"/>
                <w:sz w:val="20"/>
                <w:szCs w:val="20"/>
              </w:rPr>
              <w:t>.</w:t>
            </w:r>
          </w:p>
          <w:p w14:paraId="1405C3FC" w14:textId="77777777" w:rsidR="00441C81" w:rsidRPr="007672DE" w:rsidRDefault="00441C81" w:rsidP="00A37219">
            <w:pPr>
              <w:pStyle w:val="keywords"/>
              <w:tabs>
                <w:tab w:val="left" w:pos="1530"/>
              </w:tabs>
              <w:spacing w:before="240" w:after="0"/>
              <w:ind w:left="0" w:firstLine="0"/>
              <w:jc w:val="left"/>
              <w:rPr>
                <w:rFonts w:ascii="Adobe Garamond Pro" w:hAnsi="Adobe Garamond Pro" w:cstheme="minorHAnsi"/>
                <w:b w:val="0"/>
                <w:i w:val="0"/>
                <w:sz w:val="22"/>
                <w:szCs w:val="22"/>
              </w:rPr>
            </w:pPr>
          </w:p>
          <w:p w14:paraId="67446C17" w14:textId="77777777" w:rsidR="00441C81" w:rsidRDefault="00441C81" w:rsidP="00A37219">
            <w:pPr>
              <w:pStyle w:val="keywords"/>
              <w:tabs>
                <w:tab w:val="left" w:pos="1530"/>
              </w:tabs>
              <w:spacing w:after="0"/>
              <w:ind w:left="0" w:firstLine="0"/>
              <w:jc w:val="left"/>
              <w:rPr>
                <w:rFonts w:asciiTheme="minorHAnsi" w:hAnsiTheme="minorHAnsi" w:cstheme="minorHAnsi"/>
                <w:b w:val="0"/>
                <w:i w:val="0"/>
                <w:sz w:val="22"/>
                <w:szCs w:val="22"/>
              </w:rPr>
            </w:pPr>
          </w:p>
          <w:p w14:paraId="46F3923C" w14:textId="77777777" w:rsidR="00441C81" w:rsidRDefault="00441C81" w:rsidP="00A37219">
            <w:pPr>
              <w:pStyle w:val="Author"/>
              <w:spacing w:before="0" w:after="0"/>
              <w:ind w:left="0"/>
              <w:jc w:val="left"/>
              <w:rPr>
                <w:rFonts w:asciiTheme="minorHAnsi" w:hAnsiTheme="minorHAnsi" w:cstheme="minorHAnsi"/>
                <w:sz w:val="22"/>
                <w:szCs w:val="22"/>
              </w:rPr>
            </w:pPr>
          </w:p>
        </w:tc>
      </w:tr>
      <w:tr w:rsidR="00441C81" w14:paraId="38264B34" w14:textId="77777777" w:rsidTr="00A37219">
        <w:tc>
          <w:tcPr>
            <w:tcW w:w="9198" w:type="dxa"/>
            <w:gridSpan w:val="3"/>
          </w:tcPr>
          <w:p w14:paraId="26C0D37B" w14:textId="77777777" w:rsidR="00441C81" w:rsidRDefault="00441C81" w:rsidP="00A37219">
            <w:pPr>
              <w:spacing w:after="0" w:line="240" w:lineRule="auto"/>
              <w:jc w:val="both"/>
              <w:rPr>
                <w:rFonts w:cstheme="minorHAnsi"/>
              </w:rPr>
            </w:pPr>
          </w:p>
          <w:p w14:paraId="7F1A89D2" w14:textId="77777777" w:rsidR="00441C81" w:rsidRDefault="00441C81" w:rsidP="007E625C">
            <w:pPr>
              <w:pStyle w:val="Footer"/>
              <w:ind w:left="162" w:hanging="162"/>
              <w:rPr>
                <w:rFonts w:cstheme="minorHAnsi"/>
                <w:sz w:val="18"/>
                <w:szCs w:val="18"/>
              </w:rPr>
            </w:pPr>
          </w:p>
        </w:tc>
      </w:tr>
    </w:tbl>
    <w:p w14:paraId="301FE4EE" w14:textId="77777777" w:rsidR="00441C81" w:rsidRDefault="00441C81" w:rsidP="00441C81">
      <w:pPr>
        <w:spacing w:line="240" w:lineRule="auto"/>
        <w:rPr>
          <w:rFonts w:cstheme="minorHAnsi"/>
        </w:rPr>
        <w:sectPr w:rsidR="00441C81" w:rsidSect="005529D0">
          <w:headerReference w:type="even" r:id="rId8"/>
          <w:headerReference w:type="default" r:id="rId9"/>
          <w:footerReference w:type="default" r:id="rId10"/>
          <w:pgSz w:w="11907" w:h="16840"/>
          <w:pgMar w:top="1701" w:right="1197" w:bottom="1418" w:left="1418" w:header="1077" w:footer="1134" w:gutter="0"/>
          <w:pgNumType w:start="6"/>
          <w:cols w:space="720"/>
          <w:docGrid w:linePitch="360"/>
        </w:sectPr>
      </w:pPr>
    </w:p>
    <w:p w14:paraId="529E4C89" w14:textId="77777777" w:rsidR="00441C81" w:rsidRPr="00DC3EFC" w:rsidRDefault="00441C81" w:rsidP="00441C81">
      <w:pPr>
        <w:pStyle w:val="ListParagraph"/>
        <w:numPr>
          <w:ilvl w:val="0"/>
          <w:numId w:val="2"/>
        </w:numPr>
        <w:tabs>
          <w:tab w:val="left" w:pos="360"/>
        </w:tabs>
        <w:suppressAutoHyphens/>
        <w:spacing w:after="0" w:line="360" w:lineRule="auto"/>
        <w:ind w:hanging="720"/>
        <w:contextualSpacing w:val="0"/>
        <w:rPr>
          <w:rFonts w:ascii="Arial" w:hAnsi="Arial" w:cs="Arial"/>
          <w:b/>
          <w:color w:val="2E74B5" w:themeColor="accent1" w:themeShade="BF"/>
        </w:rPr>
      </w:pPr>
      <w:r w:rsidRPr="00DC3EFC">
        <w:rPr>
          <w:rFonts w:ascii="Arial" w:hAnsi="Arial" w:cs="Arial"/>
          <w:b/>
          <w:color w:val="2E74B5" w:themeColor="accent1" w:themeShade="BF"/>
        </w:rPr>
        <w:lastRenderedPageBreak/>
        <w:t xml:space="preserve">INTRODUCTION </w:t>
      </w:r>
    </w:p>
    <w:p w14:paraId="1DEB07F3"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t xml:space="preserve">The development of digital technology </w:t>
      </w:r>
      <w:r w:rsidRPr="00B9221C">
        <w:rPr>
          <w:rFonts w:ascii="Adobe Garamond Pro" w:hAnsi="Adobe Garamond Pro" w:cstheme="minorHAnsi"/>
        </w:rPr>
        <w:t xml:space="preserve">and rapid internet penetration has brought significant changes in consumer behavior patterns, especially in terms of product searches, price comparisons, and transaction processes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{"citationItems":[{"id":"ITEM-1","itemData":{"author":[{"dropping-particle":"","family":"Bachtiar","given":"Muchamad","non-dropping-particle":"","parse-names":false,"suffix":""},{"dropping-particle":"","family":"Panji","given":"Kemas A Rachman","non-dropping-particle":"","parse-names":false,"suffix":""},{"dropping-particle":"","family":"Sufa","given":"Siska Armawati","non-dropping-particle":"","parse-names":false,"suffix":""}],"id":"ITEM-1","issue":"02","issued":{"date-parts":[["2024"]]},"page":"553-567","title":"Lifestyle Dynamics and Purchasing Pattern Transformation : Significant Shifts in Indonesian Society Post-Pandemic","type":"article-journal","volume":"2"},"uris":["http://www.mendeley.com/documents/?uuid=02d721e8-6622-4ce1-a7c5-c58f021f3ad5"]}],"mendeley":{"formattedCitation":"(Bachtiar et al., 2024)","plainTextFormattedCitation":"(Bachtiar et al., 2024)","previouslyFormattedCitation":"(Bachtiar et al., 2024)"},"properties":{"noteIndex":0},"schema":"https://github.com/citation-style-language/schema/raw/master/csl-citation.json"}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(Bachtiar et al., 2024)</w:t>
      </w:r>
      <w:r w:rsidRPr="00B9221C">
        <w:rPr>
          <w:rFonts w:ascii="Adobe Garamond Pro" w:hAnsi="Adobe Garamond Pro" w:cstheme="minorHAnsi"/>
        </w:rPr>
        <w:fldChar w:fldCharType="end"/>
      </w:r>
      <w:r w:rsidRPr="00B9221C">
        <w:rPr>
          <w:rFonts w:ascii="Adobe Garamond Pro" w:hAnsi="Adobe Garamond Pro" w:cstheme="minorHAnsi"/>
        </w:rPr>
        <w:t xml:space="preserve">. This phenomenon has encouraged business actors, including MSMEs (Micro, Small, and Medium Enterprises) and minimarkets in areas such as Tenggarong Seberang, to start adopting digital marketing strategies to maintain their existence amidst increasingly tight market competition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{"citationItems":[{"id":"ITEM-1","itemData":{"DOI":"10.31603/ce.10434","ISSN":"2614-4964","abstract":"This Community Service (PkM) aims to provide an understanding of the development of information technology related to digital marketing. This PkM Partnership was carried out by collaborating with the traditional retail store Anggun. Activities were carried out through socialization, training, mentoring, and website dissemination. Digital marketing strategies and multi-channel implementation were disseminated in the form of e-commerce websites and multi-channel applications. In addition to that, the Buku Warung non-cash payment system and the Indonesian Standard Quick Response Code (QRIS) were also introduced. The result of this activity was an increase in sales turnover in the last three months by 69.73%.","author":[{"dropping-particle":"","family":"Surahman","given":"Surahman","non-dropping-particle":"","parse-names":false,"suffix":""},{"dropping-particle":"","family":"Hariyadi","given":"Sugeng","non-dropping-particle":"","parse-names":false,"suffix":""},{"dropping-particle":"","family":"Barus","given":"Bela","non-dropping-particle":"","parse-names":false,"suffix":""},{"dropping-particle":"","family":"Rif’ah","given":"Rif’ah","non-dropping-particle":"","parse-names":false,"suffix":""},{"dropping-particle":"","family":"Sarlivia","given":"Sarlivia","non-dropping-particle":"","parse-names":false,"suffix":""},{"dropping-particle":"","family":"Meidinata","given":"Riza","non-dropping-particle":"","parse-names":false,"suffix":""},{"dropping-particle":"","family":"Kartina","given":"Desi","non-dropping-particle":"","parse-names":false,"suffix":""}],"container-title":"Community Empowerment","id":"ITEM-1","issue":"10","issued":{"date-parts":[["2023"]]},"page":"1512-1517","title":"Digital marketing strategy and implementation of multi-channels for traditional retail","type":"article-journal","volume":"8"},"uris":["http://www.mendeley.com/documents/?uuid=d15ff43e-8125-4184-8b96-026973da5c01"]}],"mendeley":{"formattedCitation":"(Surahman et al., 2023)","plainTextFormattedCitation":"(Surahman et al., 2023)","previouslyFormattedCitation":"(Surahman et al., 2023)"},"properties":{"noteIndex":0},"schema":"https://github.com/citation-style-language/schema/raw/master/csl-citation.json"}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(Surahman et al., 2023)</w:t>
      </w:r>
      <w:r w:rsidRPr="00B9221C">
        <w:rPr>
          <w:rFonts w:ascii="Adobe Garamond Pro" w:hAnsi="Adobe Garamond Pro" w:cstheme="minorHAnsi"/>
        </w:rPr>
        <w:fldChar w:fldCharType="end"/>
      </w:r>
      <w:r w:rsidRPr="00B9221C">
        <w:rPr>
          <w:rFonts w:ascii="Adobe Garamond Pro" w:hAnsi="Adobe Garamond Pro" w:cstheme="minorHAnsi"/>
        </w:rPr>
        <w:t xml:space="preserve"> . Digital marketing has been proven to expand market access and increase the efficiency of promotional costs, especially through the use of social media such as Facebook, Instagram, TikTok, and visual content such as short videos, reels, and stories that can significantly increase product interaction and appeal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{"citationItems":[{"id":"ITEM-1","itemData":{"DOI":"10.1080/1331677X.2021.1980731","ISSN":"1331677X","abstract":"In the post-industrial period, traditional Chinese enterprises are facing the awkward situation of being ‘big but not strong’, with their core technologies being controlled by others. The digital transformation of enterprises has not only reshaped business models and industrial boundaries, but also boosted the high-quality development of China’s economy. This paper reviews the existing literature and discovers that digital technology promotes enterprise production efficiency through cost reduction, efficiency improvement, and innovation. Based on the data of listed manufacturing companies in the Shanghai and Shenzhen stock exchanges from 2009 to 2017, this paper constructs a differences in differences (DID) model to empirically study the relationship between digital transformation and production efficiency. The results revealed that the implementation of digital transformation plays a significant role in promoting economic benefits and the results of the lag regression method are still robust. Based on this, combined with the actual situation of Chinese enterprises, this paper proposes countermeasures and suggestions to promote the development of enterprise digital transformation. The conclusion is of great significance for Chinese enterprises to occupy a dominant position in the new wave of global industrial revolution.","author":[{"dropping-particle":"","family":"Zhang","given":"Tao","non-dropping-particle":"","parse-names":false,"suffix":""},{"dropping-particle":"","family":"Shi","given":"Zhan Zhong","non-dropping-particle":"","parse-names":false,"suffix":""},{"dropping-particle":"","family":"Shi","given":"Yi Rong","non-dropping-particle":"","parse-names":false,"suffix":""},{"dropping-particle":"","family":"Chen","given":"Neng Jun","non-dropping-particle":"","parse-names":false,"suffix":""}],"container-title":"Economic Research-Ekonomska Istrazivanja ","id":"ITEM-1","issue":"1","issued":{"date-parts":[["2022"]]},"page":"2781-2792","publisher":"Routledge","title":"Enterprise digital transformation and production efficiency: mechanism analysis and empirical research","type":"article-journal","volume":"35"},"uris":["http://www.mendeley.com/documents/?uuid=0df69c1a-4c9e-498f-a2cc-c798cff709dc"]}],"mendeley":{"formattedCitation":"(T. Zhang et al., 2022)","plainTextFormattedCitation":"(T. Zhang et al., 2022)","previouslyFormattedCitation":"(T. Zhang et al., 2022)"},"properties":{"noteIndex":0},"schema":"https://github.com/citation-style-language/schema/raw/master/csl-citation.json"}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(T. Zhang et al., 2022)</w:t>
      </w:r>
      <w:r w:rsidRPr="00B9221C">
        <w:rPr>
          <w:rFonts w:ascii="Adobe Garamond Pro" w:hAnsi="Adobe Garamond Pro" w:cstheme="minorHAnsi"/>
        </w:rPr>
        <w:fldChar w:fldCharType="end"/>
      </w:r>
      <w:r w:rsidRPr="00B9221C">
        <w:rPr>
          <w:rFonts w:ascii="Adobe Garamond Pro" w:hAnsi="Adobe Garamond Pro" w:cstheme="minorHAnsi"/>
        </w:rPr>
        <w:t>.</w:t>
      </w:r>
    </w:p>
    <w:p w14:paraId="5C9CC97F"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A number of previous studies on the appropriate and effective use of digital channels in MSMEs generally discuss how digital marketing strategies have a major contribution to increasing competitiveness and business growth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Hamid","given":"R","non-dropping-particle":"","parse-names":false,"suffix":""},{"dropping-particle":"","family":"Yusuf","given":"M","non-dropping-particle":"","parse-names":false,"suffix":""}],"container-title":"Jurnal Ekonomi dan Bisnis","id":"ITEM-1","issue":"1","issued":{"date-parts":[["2025"]]},"page":"15-27","title":"Pengaruh Digital Marketing terhadap Daya Saing UMKM di Indonesia","type":"article-journal","volume":"8"},"uris":["http://www.mendeley.com/documents/?uuid=2326f62f-17e7-4548-9e66-869689ea5dfb"]}],"mendeley":{"formattedCitation":"(R. Hamid &amp; Yusuf, 2025)","plainTextFormattedCitation":"(R. Hamid &amp; Yusuf, 2025)","previouslyFormattedCitation":"(R. Hamid &amp; Yusuf,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(R. Hamid &amp; Yusuf, 2025)</w:t>
      </w:r>
      <w:r w:rsidRPr="00B9221C">
        <w:rPr>
          <w:rFonts w:ascii="Adobe Garamond Pro" w:hAnsi="Adobe Garamond Pro" w:cstheme="minorHAnsi"/>
        </w:rPr>
        <w:fldChar w:fldCharType="end"/>
      </w:r>
      <w:r w:rsidRPr="00B9221C">
        <w:rPr>
          <w:rFonts w:ascii="Adobe Garamond Pro" w:hAnsi="Adobe Garamond Pro" w:cstheme="minorHAnsi"/>
        </w:rPr>
        <w:t xml:space="preserve">. This strategy includes the use of social media, marketplaces, and creative content which has been proven to expand the market and reach consumers more effectively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amariani","given":"L","non-dropping-particle":"","parse-names":false,"suffix":""},{"dropping-particle":"","family":"Rahmawati","given":"D","non-dropping-particle":"","parse-names":false,"suffix":""}],"container-title":"Jurnal Pengabdian Masyarakat Kreatif","id":"ITEM-1","issue":"2","issued":{"date-parts":[["2025"]]},"page":"45-58","title":"Optimalisasi Literasi Digital bagi UMKM melalui Pelatihan dan Pendampingan","type":"article-journal","volume":"4"},"uris":["http://www.mendeley.com/documents/?uuid=b4351c90-af31-4167-bde6-88a7c731d64b"]}],"mendeley":{"formattedCitation":"(Kamariani &amp; Rahmawati, 2025)","plainTextFormattedCitation":"(Kamariani &amp; Rahmawati, 2025)","previouslyFormattedCitation":"(Kamariani &amp; Rahmawati,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(Kamariani &amp; Rahmawati, 2025)</w:t>
      </w:r>
      <w:r w:rsidRPr="00B9221C">
        <w:rPr>
          <w:rFonts w:ascii="Adobe Garamond Pro" w:hAnsi="Adobe Garamond Pro" w:cstheme="minorHAnsi"/>
        </w:rPr>
        <w:fldChar w:fldCharType="end"/>
      </w:r>
      <w:r w:rsidRPr="00B9221C">
        <w:rPr>
          <w:rFonts w:ascii="Adobe Garamond Pro" w:hAnsi="Adobe Garamond Pro" w:cstheme="minorHAnsi"/>
        </w:rPr>
        <w:t xml:space="preserve">. In addition, the use of digital platforms also plays a role in optimizing communication between business actors and consumers, thereby improving customer relationships and loyalty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{"citationItems":[{"id":"ITEM-1","itemData":{"author":[{"dropping-particle":"","family":"Pramadhika","given":"Muhammad Robbiansa","non-dropping-particle":"","parse-names":false,"suffix":""},{"dropping-particle":"","family":"Sari","given":"D","non-dropping-particle":"","parse-names":false,"suffix":""}],"container-title":"Jurnal Manajemen Pemasaran Indonesia","id":"ITEM-1","issue":"1","issued":{"date-parts":[["2025"]]},"page":"33-47","title":"Peran Digital Marketing dalam Peningkatan Kinerja Pemasaran UMKM","type":"article-journal","volume":"9"},"uris":["http://www.mendeley.com/documents/?uuid=b6550059-850e-4ef7-b62f-219ab7180442"]}],"mendeley":{"formattedCitation":"(Pramadhika &amp; Sari, 2025)","plainTextFormattedCitation":"(Pramadhika &amp; Sari, 2025)","previouslyFormattedCitation":"(Pramadhika &amp; Sari,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(Pramadhika &amp; Sari, 2025)</w:t>
      </w:r>
      <w:r w:rsidRPr="00B9221C">
        <w:rPr>
          <w:rFonts w:ascii="Adobe Garamond Pro" w:hAnsi="Adobe Garamond Pro" w:cstheme="minorHAnsi"/>
        </w:rPr>
        <w:fldChar w:fldCharType="end"/>
      </w:r>
      <w:r w:rsidRPr="00B9221C">
        <w:rPr>
          <w:rFonts w:ascii="Adobe Garamond Pro" w:hAnsi="Adobe Garamond Pro" w:cstheme="minorHAnsi"/>
        </w:rPr>
        <w:t xml:space="preserve">. However, there are still obstacles in the form of limited digital literacy and managerial capacity that need to be overcome through mentoring and training so that digital marketing strategies can run effectively and sustainably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{"citationItems":[{"id":"ITEM-1","itemData":{"author":[{"dropping-particle":"","family":"Yahya","given":"Tubagus","non-dropping-particle":"","parse-names":false,"suffix":""}],"container-title":"Jurnal Ilmu Komunikasi Digital","id":"ITEM-1","issue":"1","issued":{"date-parts":[["2025"]]},"page":"77-89","title":"Literasi Digital dan Tantangan UMKM di Era Transformasi Teknologi","type":"article-journal","volume":"6"},"uris":["http://www.mendeley.com/documents/?uuid=8b788b7e-ed3b-48c4-964f-4d1aeb138064"]}],"mendeley":{"formattedCitation":"(Yahya, 2025)","plainTextFormattedCitation":"(Yahya, 2025)","previouslyFormattedCitation":"(Yahya,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(Yahya, 2025)</w:t>
      </w:r>
      <w:r w:rsidRPr="00B9221C">
        <w:rPr>
          <w:rFonts w:ascii="Adobe Garamond Pro" w:hAnsi="Adobe Garamond Pro" w:cstheme="minorHAnsi"/>
        </w:rPr>
        <w:fldChar w:fldCharType="end"/>
      </w:r>
      <w:r w:rsidRPr="00B9221C">
        <w:rPr>
          <w:rFonts w:ascii="Adobe Garamond Pro" w:hAnsi="Adobe Garamond Pro" w:cstheme="minorHAnsi"/>
        </w:rPr>
        <w:t>.</w:t>
      </w:r>
    </w:p>
    <w:p w14:paraId="05EAED46"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There has been no previous research that specifically discusses the application of digital marketing strategies in small retail businesses in semi-urban areas with limited resources and access to technology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{"citationItems":[{"id":"ITEM-1","itemData":{"author":[{"dropping-particle":"","family":"Rashid","given":"M","non-dropping-particle":"","parse-names":false,"suffix":""}],"container-title":"Journal of Business Strategy","id":"ITEM-1","issue":"4","issued":{"date-parts":[["2023"]]},"page":"201-215","title":"Strategic Analysis Using Porter’s Five Forces in Local Retail Business","type":"article-journal","volume":"12"},"uris":["http://www.mendeley.com/documents/?uuid=5d6f5b70-309d-4ec1-b76d-df0532f020a2"]}],"mendeley":{"formattedCitation":"(Rashid, 2023)","plainTextFormattedCitation":"(Rashid, 2023)","previouslyFormattedCitation":"(Rashid, 2023)"},"properties":{"noteIndex":0},"schema":"https://github.com/citation-style-language/schema/raw/master/csl-citation.json"}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(Rashid, 2023)</w:t>
      </w:r>
      <w:r w:rsidRPr="00B9221C">
        <w:rPr>
          <w:rFonts w:ascii="Adobe Garamond Pro" w:hAnsi="Adobe Garamond Pro" w:cstheme="minorHAnsi"/>
        </w:rPr>
        <w:fldChar w:fldCharType="end"/>
      </w:r>
      <w:r w:rsidRPr="00B9221C">
        <w:rPr>
          <w:rFonts w:ascii="Adobe Garamond Pro" w:hAnsi="Adobe Garamond Pro" w:cstheme="minorHAnsi"/>
        </w:rPr>
        <w:t xml:space="preserve">. Most previous research has focused more on the culinary, fashion, or service sectors, while the context of small retail that faces logistical challenges, local consumption culture, and capital limitations has rarely been studied in depth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{"citationItems":[{"id":"ITEM-1","itemData":{"author":[{"dropping-particle":"","family":"Sriastini","given":"N M","non-dropping-particle":"","parse-names":false,"suffix":""},{"dropping-particle":"","family":"Wahyuni","given":"L P","non-dropping-particle":"","parse-names":false,"suffix":""}],"container-title":"Jurnal Manajemen dan Kewirausahaan","id":"ITEM-1","issue":"2","issued":{"date-parts":[["2025"]]},"page":"88-102","title":"Strategi Digital Marketing bagi UMKM dalam Menghadapi Persaingan Pasar","type":"article-journal","volume":"17"},"uris":["http://www.mendeley.com/documents/?uuid=83516c2d-98ad-4f88-8640-23b027503d2b"]}],"mendeley":{"formattedCitation":"(Sriastini &amp; Wahyuni, 2025)","plainTextFormattedCitation":"(Sriastini &amp; Wahyuni, 2025)","previouslyFormattedCitation":"(Sriastini &amp; Wahyuni,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(Sriastini &amp; Wahyuni, 2025)</w:t>
      </w:r>
      <w:r w:rsidRPr="00B9221C">
        <w:rPr>
          <w:rFonts w:ascii="Adobe Garamond Pro" w:hAnsi="Adobe Garamond Pro" w:cstheme="minorHAnsi"/>
        </w:rPr>
        <w:fldChar w:fldCharType="end"/>
      </w:r>
      <w:r w:rsidRPr="00B9221C">
        <w:rPr>
          <w:rFonts w:ascii="Adobe Garamond Pro" w:hAnsi="Adobe Garamond Pro" w:cstheme="minorHAnsi"/>
        </w:rPr>
        <w:t>.</w:t>
      </w:r>
    </w:p>
    <w:p w14:paraId="209D4BA2"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The research gap lies in the lack of understanding of how digital marketing strategies can be adapted to the conditions of small retailers who have limited human resources, budgets, and low digital access. In addition, there has not been much research that integrates local factors such as regional consumer behavior and the adaptability of business actors to digital technology as part of a sustainable marketing strategy model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Zhang","given":"L","non-dropping-particle":"","parse-names":false,"suffix":""},{"dropping-particle":"","family":"Chen","given":"H","non-dropping-particle":"","parse-names":false,"suffix":""},{"dropping-particle":"","family":"Li","given":"Y","non-dropping-particle":"","parse-names":false,"suffix":""}],"container-title":"International Journal of Marketing Research","id":"ITEM-1","issue":"3","issued":{"date-parts":[["2022"]]},"page":"220-235","title":"Social Media Engagement and Brand Loyalty in Small Retail Business","type":"article-journal","volume":"64"},"uris":["http://www.mendeley.com/documents/?uuid=f0bb4d7a-2d1c-4368-93c5-1ddc64907848"]}],"mendeley":{"formattedCitation":"(L. Zhang et al., 2022)","plainTextFormattedCitation":"(L. Zhang et al., 2022)","previouslyFormattedCitation":"(L. Zhang et al., 2022)"},"properties":{"noteIndex":0},"schema":"https://github.com/citation-style-language/schema/raw/master/csl-citation.json"}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(L. Zhang et al., 2022)</w:t>
      </w:r>
      <w:r w:rsidRPr="00B9221C">
        <w:rPr>
          <w:rFonts w:ascii="Adobe Garamond Pro" w:hAnsi="Adobe Garamond Pro" w:cstheme="minorHAnsi"/>
        </w:rPr>
        <w:fldChar w:fldCharType="end"/>
      </w:r>
      <w:r w:rsidRPr="00B9221C">
        <w:rPr>
          <w:rFonts w:ascii="Adobe Garamond Pro" w:hAnsi="Adobe Garamond Pro" w:cstheme="minorHAnsi"/>
        </w:rPr>
        <w:t>.</w:t>
      </w:r>
    </w:p>
    <w:p w14:paraId="4D6B37FA"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To fill this gap, this study will analyze the implementation and effectiveness of digital marketing strategies in small retail businesses in semi-urban areas, taking into account financial, market, human resource, and business legality aspects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{"citationItems":[{"id":"ITEM-1","itemData":{"author":[{"dropping-particle":"","family":"Kotler","given":"Philip","non-dropping-particle":"","parse-names":false,"suffix":""},{"dropping-particle":"","family":"Keller","given":"Kevin Lane","non-dropping-particle":"","parse-names":false,"suffix":""}],"edition":"16th","id":"ITEM-1","issued":{"date-parts":[["2022"]]},"publisher":"Pearson Education","publisher-place":"London","title":"Marketing Management","type":"book"},"uris":["http://www.mendeley.com/documents/?uuid=a5e87862-54a2-482e-99df-3715d9e48fc7"]}],"mendeley":{"formattedCitation":"(Kotler &amp; Keller, 2022a)","manualFormatting":"(Kotler &amp; Keller, 2022)","plainTextFormattedCitation":"(Kotler &amp; Keller, 2022a)","previouslyFormattedCitation":"(Kotler &amp; Keller, 2022a)"},"properties":{"noteIndex":0},"schema":"https://github.com/citation-style-language/schema/raw/master/csl-citation.json"}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(Kotler &amp; Keller, 2022)</w:t>
      </w:r>
      <w:r w:rsidRPr="00B9221C">
        <w:rPr>
          <w:rFonts w:ascii="Adobe Garamond Pro" w:hAnsi="Adobe Garamond Pro" w:cstheme="minorHAnsi"/>
        </w:rPr>
        <w:fldChar w:fldCharType="end"/>
      </w:r>
      <w:r w:rsidRPr="00B9221C">
        <w:rPr>
          <w:rFonts w:ascii="Adobe Garamond Pro" w:hAnsi="Adobe Garamond Pro" w:cstheme="minorHAnsi"/>
        </w:rPr>
        <w:t>. The research results are expected to provide a contextual digital marketing strategy model that is relevant to local characteristics and can be practically applied by small business actors.</w:t>
      </w:r>
    </w:p>
    <w:p w14:paraId="254F5F84"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This research is based on the identification that minimarkets in Tenggarong Seberang still rely heavily on traditional promotions such as banners, discounts, and direct promotions, so they have not yet utilized </w:t>
      </w:r>
      <w:r w:rsidRPr="00B9221C">
        <w:rPr>
          <w:rFonts w:ascii="Adobe Garamond Pro" w:hAnsi="Adobe Garamond Pro" w:cstheme="minorHAnsi"/>
        </w:rPr>
        <w:lastRenderedPageBreak/>
        <w:t xml:space="preserve">the enormous potential of digital marketing to increase turnover and retain loyal customers in this digital era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{"citationItems":[{"id":"ITEM-1","itemData":{"DOI":"10.31603/ce.13099","ISSN":"2614-4964","abstract":"This community service activity aims to enhance the effectiveness of digital marketing for retail Micro, Small, and Medium Enterprises (MSMEs), specifically Pasundan Gorden, through the integration of e-commerce and social media. The activities encompassed the design of a user-friendly e-commerce website, the development of focused social media campaigns, and the evaluation of their impact on business performance. Implementation methods included identifying participant needs, preparing training materials, conducting interactive workshops, and post-training evaluation. Results demonstrated a significant improvement in participants' understanding and skills in digital marketing, with average scores increasing from 60 to 85. Furthermore, a responsive website and focused social media campaigns were created, leading to increased consumer engagement, brand awareness, and sales. Dissemination of information on content marketing, SEO, and augmented reality is recommended to enhance customer loyalty. Thus, this activity serves as a model for other MSMEs to improve digital competitiveness through planned strategy implementation and continuous evaluation.","author":[{"dropping-particle":"","family":"Surahman","given":"Surahman","non-dropping-particle":"","parse-names":false,"suffix":""},{"dropping-particle":"","family":"Hariyadi","given":"Sugeng","non-dropping-particle":"","parse-names":false,"suffix":""},{"dropping-particle":"","family":"Barus","given":"Bela","non-dropping-particle":"","parse-names":false,"suffix":""},{"dropping-particle":"","family":"Batoteng","given":"Hendrik","non-dropping-particle":"","parse-names":false,"suffix":""},{"dropping-particle":"","family":"Rahmadhani","given":"Adestya","non-dropping-particle":"","parse-names":false,"suffix":""},{"dropping-particle":"","family":"Aisyayah","given":"Wulan Nur","non-dropping-particle":"","parse-names":false,"suffix":""},{"dropping-particle":"","family":"Pustpita","given":"Aulia Oktaviani","non-dropping-particle":"","parse-names":false,"suffix":""},{"dropping-particle":"","family":"Febrianti","given":"Nadya","non-dropping-particle":"","parse-names":false,"suffix":""}],"container-title":"Community Empowerment","id":"ITEM-1","issue":"6","issued":{"date-parts":[["2025"]]},"page":"1349-1357","title":"Digital transformation for MSMEs: Boosting sales through e-commerce and social media","type":"article-journal","volume":"10"},"uris":["http://www.mendeley.com/documents/?uuid=63612de3-6d3b-489b-a36b-9ee54c316562"]}],"mendeley":{"formattedCitation":"(Surahman et al., 2025)","plainTextFormattedCitation":"(Surahman et al., 2025)","previouslyFormattedCitation":"(Surahman et al.,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(Surahman et al., 2025)</w:t>
      </w:r>
      <w:r w:rsidRPr="00B9221C">
        <w:rPr>
          <w:rFonts w:ascii="Adobe Garamond Pro" w:hAnsi="Adobe Garamond Pro" w:cstheme="minorHAnsi"/>
        </w:rPr>
        <w:fldChar w:fldCharType="end"/>
      </w:r>
      <w:r w:rsidRPr="00B9221C">
        <w:rPr>
          <w:rFonts w:ascii="Adobe Garamond Pro" w:hAnsi="Adobe Garamond Pro" w:cstheme="minorHAnsi"/>
        </w:rPr>
        <w:t>. Through a feasibility analysis of financial, market, human resources, and legal aspects, this study aims to develop a digital marketing strategy model that is appropriate to local capacity and characteristics.</w:t>
      </w:r>
    </w:p>
    <w:p w14:paraId="711021CB" w14:textId="77777777" w:rsidR="00441C81" w:rsidRPr="00B9221C" w:rsidRDefault="00441C81" w:rsidP="00441C81">
      <w:pPr>
        <w:tabs>
          <w:tab w:val="left" w:pos="426"/>
        </w:tab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The main novelty of this research lies in the contextual approach that takes into account the geographical characteristics, consumer culture, and internal capacity of minimarkets, which have not been the focus of much attention before. By utilizing empirical data from minimarkets and comprehensive analysis, the results of this study are expected to be able to offer practical and applicable solutions for small business owners who want to develop their businesses through digital marketing.</w:t>
      </w:r>
    </w:p>
    <w:p w14:paraId="12ED5698" w14:textId="77777777" w:rsidR="00441C81" w:rsidRPr="00B9221C" w:rsidRDefault="00441C81" w:rsidP="00441C81">
      <w:pPr>
        <w:spacing w:after="0" w:line="360" w:lineRule="auto"/>
        <w:jc w:val="both"/>
        <w:rPr>
          <w:rFonts w:ascii="Adobe Garamond Pro" w:hAnsi="Adobe Garamond Pro" w:cstheme="minorHAnsi"/>
        </w:rPr>
      </w:pPr>
      <w:r w:rsidRPr="00B9221C">
        <w:rPr>
          <w:rFonts w:ascii="Adobe Garamond Pro" w:hAnsi="Adobe Garamond Pro" w:cstheme="minorHAnsi"/>
        </w:rPr>
        <w:t>The object of this research is the BJ Mart minimarket which still relies heavily on traditional promotions, with the aim of contributing to the development of appropriate digital strategies that are able to increase the competitiveness and sustainability of their business in the future.</w:t>
      </w:r>
    </w:p>
    <w:p w14:paraId="361FC3C9" w14:textId="77777777" w:rsidR="00441C81" w:rsidRPr="00DC3EFC" w:rsidRDefault="00441C81" w:rsidP="00AD35B8">
      <w:pPr>
        <w:pStyle w:val="ListParagraph"/>
        <w:numPr>
          <w:ilvl w:val="0"/>
          <w:numId w:val="3"/>
        </w:numPr>
        <w:tabs>
          <w:tab w:val="left" w:pos="360"/>
        </w:tabs>
        <w:suppressAutoHyphens/>
        <w:spacing w:after="0" w:line="360" w:lineRule="auto"/>
        <w:contextualSpacing w:val="0"/>
        <w:jc w:val="both"/>
        <w:rPr>
          <w:rFonts w:ascii="Arial" w:hAnsi="Arial" w:cs="Arial"/>
          <w:b/>
          <w:color w:val="2E74B5" w:themeColor="accent1" w:themeShade="BF"/>
        </w:rPr>
      </w:pPr>
      <w:r w:rsidRPr="00DC3EFC">
        <w:rPr>
          <w:rFonts w:ascii="Arial" w:hAnsi="Arial" w:cs="Arial"/>
          <w:b/>
          <w:color w:val="2E74B5" w:themeColor="accent1" w:themeShade="BF"/>
        </w:rPr>
        <w:t xml:space="preserve">LITERATURE REVIEW </w:t>
      </w:r>
    </w:p>
    <w:p w14:paraId="7BA6C331"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b/>
        </w:rPr>
      </w:pPr>
      <w:r>
        <w:rPr>
          <w:rFonts w:ascii="Adobe Garamond Pro" w:hAnsi="Adobe Garamond Pro" w:cstheme="minorHAnsi"/>
        </w:rPr>
        <w:tab/>
        <w:t xml:space="preserve">The </w:t>
      </w:r>
      <w:r w:rsidRPr="00B9221C">
        <w:rPr>
          <w:rFonts w:ascii="Adobe Garamond Pro" w:hAnsi="Adobe Garamond Pro" w:cstheme="minorHAnsi"/>
        </w:rPr>
        <w:t xml:space="preserve">development of digital technology and rapid internet penetration has brought significant changes to consumer behavior patterns, especially in terms of product searches, price comparisons, and transaction processes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{"citationItems":[{"id":"ITEM-1","itemData":{"author":[{"dropping-particle":"","family":"Jusuf","given":"Dewi Indriani","non-dropping-particle":"","parse-names":false,"suffix":""}],"id":"ITEM-1","issue":"04","issued":{"date-parts":[["2023"]]},"page":"1338-1343","title":"DIGITAL TECHNOLOGY AND CHANGES IN CONSUMER BEHAVIOR : CASE STUDY OF THE MILLENNIAL GENERATION","type":"article-journal","volume":"12"},"uris":["http://www.mendeley.com/documents/?uuid=3d65cf00-f996-43d5-8b8f-0dab517777aa"]}],"mendeley":{"formattedCitation":"(Jusuf, 2023)","plainTextFormattedCitation":"(Jusuf, 2023)","previouslyFormattedCitation":"(Jusuf, 2023)"},"properties":{"noteIndex":0},"schema":"https://github.com/citation-style-language/schema/raw/master/csl-citation.json"}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(Jusuf, 2023)</w:t>
      </w:r>
      <w:r w:rsidRPr="00B9221C">
        <w:rPr>
          <w:rFonts w:ascii="Adobe Garamond Pro" w:hAnsi="Adobe Garamond Pro" w:cstheme="minorHAnsi"/>
        </w:rPr>
        <w:fldChar w:fldCharType="end"/>
      </w:r>
      <w:r w:rsidRPr="00B9221C">
        <w:rPr>
          <w:rFonts w:ascii="Adobe Garamond Pro" w:hAnsi="Adobe Garamond Pro" w:cstheme="minorHAnsi"/>
        </w:rPr>
        <w:t xml:space="preserve">. In the context of small and medium enterprises, digital marketing is an important strategy in expanding market reach while increasing the efficiency of promotional costs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{"citationItems":[{"id":"ITEM-1","itemData":{"author":[{"dropping-particle":"","family":"Sriastini","given":"N M","non-dropping-particle":"","parse-names":false,"suffix":""},{"dropping-particle":"","family":"Wahyuni","given":"L P","non-dropping-particle":"","parse-names":false,"suffix":""}],"container-title":"Jurnal Manajemen dan Kewirausahaan","id":"ITEM-1","issue":"2","issued":{"date-parts":[["2025"]]},"page":"88-102","title":"Strategi Digital Marketing bagi UMKM dalam Menghadapi Persaingan Pasar","type":"article-journal","volume":"17"},"uris":["http://www.mendeley.com/documents/?uuid=83516c2d-98ad-4f88-8640-23b027503d2b"]}],"mendeley":{"formattedCitation":"(Sriastini &amp; Wahyuni, 2025)","plainTextFormattedCitation":"(Sriastini &amp; Wahyuni, 2025)","previouslyFormattedCitation":"(Sriastini &amp; Wahyuni,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(Sriastini &amp; Wahyuni, 2025)</w:t>
      </w:r>
      <w:r w:rsidRPr="00B9221C">
        <w:rPr>
          <w:rFonts w:ascii="Adobe Garamond Pro" w:hAnsi="Adobe Garamond Pro" w:cstheme="minorHAnsi"/>
        </w:rPr>
        <w:fldChar w:fldCharType="end"/>
      </w:r>
      <w:r w:rsidRPr="00B9221C">
        <w:rPr>
          <w:rFonts w:ascii="Adobe Garamond Pro" w:hAnsi="Adobe Garamond Pro" w:cstheme="minorHAnsi"/>
        </w:rPr>
        <w:t xml:space="preserve">. Utilizing social media such as Facebook, Instagram, and TikTok allows business owners to display engaging visual content, such as short videos, reels, and stories, which can increase interaction and product appeal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{"citationItems":[{"id":"ITEM-1","itemData":{"author":[{"dropping-particle":"","family":"Tatasari","given":"Titis","non-dropping-particle":"","parse-names":false,"suffix":""}],"id":"ITEM-1","issue":"2","issued":{"date-parts":[["2025"]]},"page":"20-32","title":"Social Sciences Journal ( SSJ ) Pemanfaatan Konten Digital Berbasis Video Pendek untuk Meningkatkan Engagement pada UMKM Makanan di Media Sosial","type":"article-journal","volume":"3"},"uris":["http://www.mendeley.com/documents/?uuid=b3e88ff9-4150-48bc-9507-81b8c8ca6763"]}],"mendeley":{"formattedCitation":"(Tatasari, 2025)","plainTextFormattedCitation":"(Tatasari, 2025)","previouslyFormattedCitation":"(Tatasari,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(Tatasari, 2025)</w:t>
      </w:r>
      <w:r w:rsidRPr="00B9221C">
        <w:rPr>
          <w:rFonts w:ascii="Adobe Garamond Pro" w:hAnsi="Adobe Garamond Pro" w:cstheme="minorHAnsi"/>
        </w:rPr>
        <w:fldChar w:fldCharType="end"/>
      </w:r>
      <w:r w:rsidRPr="00B9221C">
        <w:rPr>
          <w:rFonts w:ascii="Adobe Garamond Pro" w:hAnsi="Adobe Garamond Pro" w:cstheme="minorHAnsi"/>
        </w:rPr>
        <w:t xml:space="preserve">. A number of previous studies have shown that the appropriate use of social media and marketplaces contributes greatly to increasing the competitiveness of MSMEs because it is able to strengthen relationships with consumers and build a positive brand image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Marolt","given":"Marjeta","non-dropping-particle":"","parse-names":false,"suffix":""},{"dropping-particle":"","family":"Zimmermann","given":"Hans-dieter","non-dropping-particle":"","parse-names":false,"suffix":""}],"id":"ITEM-1","issued":{"date-parts":[["2022"]]},"title":"Social Media Use and Business Performance in SMEs : The Mediating Roles of Relational Social Commerce Capability and Competitive Advantage","type":"article-journal"},"uris":["http://www.mendeley.com/documents/?uuid=c2ac55f6-f557-4636-9ab5-0af14949f340"]}],"mendeley":{"formattedCitation":"(Marolt &amp; Zimmermann, 2022)","plainTextFormattedCitation":"(Marolt &amp; Zimmermann, 2022)","previouslyFormattedCitation":"(Marolt &amp; Zimmermann, 2022)"},"properties":{"noteIndex":0},"schema":"https://github.com/citation-style-language/schema/raw/master/csl-citation.json"}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(Marolt &amp; Zimmermann, 2022)</w:t>
      </w:r>
      <w:r w:rsidRPr="00B9221C">
        <w:rPr>
          <w:rFonts w:ascii="Adobe Garamond Pro" w:hAnsi="Adobe Garamond Pro" w:cstheme="minorHAnsi"/>
        </w:rPr>
        <w:fldChar w:fldCharType="end"/>
      </w:r>
      <w:r w:rsidRPr="00B9221C">
        <w:rPr>
          <w:rFonts w:ascii="Adobe Garamond Pro" w:hAnsi="Adobe Garamond Pro" w:cstheme="minorHAnsi"/>
        </w:rPr>
        <w:t xml:space="preserve">. However, there are still obstacles in the form of low digital literacy, limited managerial capacity, and minimal resource support which cause the implementation of digital marketing strategies to be less than optimal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{"citationItems":[{"id":"ITEM-1","itemData":{"author":[{"dropping-particle":"","family":"Pramadhika","given":"Muhammad Robbiansa","non-dropping-particle":"","parse-names":false,"suffix":""},{"dropping-particle":"","family":"Sari","given":"D","non-dropping-particle":"","parse-names":false,"suffix":""}],"container-title":"Jurnal Manajemen Pemasaran Indonesia","id":"ITEM-1","issue":"1","issued":{"date-parts":[["2025"]]},"page":"33-47","title":"Peran Digital Marketing dalam Peningkatan Kinerja Pemasaran UMKM","type":"article-journal","volume":"9"},"uris":["http://www.mendeley.com/documents/?uuid=b6550059-850e-4ef7-b62f-219ab7180442"]}],"mendeley":{"formattedCitation":"(Pramadhika &amp; Sari, 2025)","plainTextFormattedCitation":"(Pramadhika &amp; Sari, 2025)","previouslyFormattedCitation":"(Pramadhika &amp; Sari, 2025)"},"properties":{"noteIndex":0},"schema":"https://github.com/citation-style-language/schema/raw/master/csl-citation.json"}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(Pramadhika &amp; Sari, 2025)</w:t>
      </w:r>
      <w:r w:rsidRPr="00B9221C">
        <w:rPr>
          <w:rFonts w:ascii="Adobe Garamond Pro" w:hAnsi="Adobe Garamond Pro" w:cstheme="minorHAnsi"/>
        </w:rPr>
        <w:fldChar w:fldCharType="end"/>
      </w:r>
      <w:r w:rsidRPr="00B9221C">
        <w:rPr>
          <w:rFonts w:ascii="Adobe Garamond Pro" w:hAnsi="Adobe Garamond Pro" w:cstheme="minorHAnsi"/>
        </w:rPr>
        <w:t>.</w:t>
      </w:r>
    </w:p>
    <w:p w14:paraId="479B3273"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sidRPr="00B9221C">
        <w:rPr>
          <w:rFonts w:ascii="Adobe Garamond Pro" w:hAnsi="Adobe Garamond Pro" w:cstheme="minorHAnsi"/>
        </w:rPr>
        <w:tab/>
        <w:t xml:space="preserve">Most previous research has focused on the culinary, fashion and service sectors, while the context of small retail in semi-urban areas has rarely been studied in depth. However, small retail businesses face different challenges such as limited capital, inadequate digital infrastructure, and unique local consumption cultures. Therefore, the implementation of digital marketing strategies in small retail businesses needs to consider the internal characteristics of the business as well as external factors such as regional consumer behavior and the level of purchasing power of the community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{"citationItems":[{"id":"ITEM-1","itemData":{"author":[{"dropping-particle":"","family":"Kotler","given":"Philip","non-dropping-particle":"","parse-names":false,"suffix":""},{"dropping-particle":"","family":"Keller","given":"Kevin Lane","non-dropping-particle":"","parse-names":false,"suffix":""}],"edition":"16th","id":"ITEM-1","issued":{"date-parts":[["2022"]]},"publisher":"Pearson Education","publisher-place":"London","title":"Marketing Management","type":"book"},"uris":["http://www.mendeley.com/documents/?uuid=a5e87862-54a2-482e-99df-3715d9e48fc7"]}],"mendeley":{"formattedCitation":"(Kotler &amp; Keller, 2022a)","manualFormatting":"(Kotler &amp; Keller, 2022)","plainTextFormattedCitation":"(Kotler &amp; Keller, 2022a)","previouslyFormattedCitation":"(Kotler &amp; Keller, 2022a)"},"properties":{"noteIndex":0},"schema":"https://github.com/citation-style-language/schema/raw/master/csl-citation.json"}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(Kotler &amp; Keller, 2022)</w:t>
      </w:r>
      <w:r w:rsidRPr="00B9221C">
        <w:rPr>
          <w:rFonts w:ascii="Adobe Garamond Pro" w:hAnsi="Adobe Garamond Pro" w:cstheme="minorHAnsi"/>
        </w:rPr>
        <w:fldChar w:fldCharType="end"/>
      </w:r>
      <w:r w:rsidRPr="00B9221C">
        <w:rPr>
          <w:rFonts w:ascii="Adobe Garamond Pro" w:hAnsi="Adobe Garamond Pro" w:cstheme="minorHAnsi"/>
        </w:rPr>
        <w:t xml:space="preserve">. Strategic position analysis using Porter's Five Forces framework is important to understand the competitive pressures faced by small retailers such as the threat of new entrants, supplier power, substitute products, buyer power, and the level of industry competition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{"citationItems":[{"id":"ITEM-1","itemData":{"author":[{"dropping-particle":"","family":"Rashid","given":"M","non-dropping-particle":"","parse-names":false,"suffix":""}],"container-title":"Journal of Business Strategy","id":"ITEM-1","issue":"4","issued":{"date-parts":[["2023"]]},"page":"201-215","title":"Strategic Analysis Using Porter’s Five Forces in Local Retail Business","type":"article-journal","volume":"12"},"uris":["http://www.mendeley.com/documents/?uuid=5d6f5b70-309d-4ec1-b76d-df0532f020a2"]}],"mendeley":{"formattedCitation":"(Rashid, 2023)","plainTextFormattedCitation":"(Rashid, 2023)","previouslyFormattedCitation":"(Rashid, 2023)"},"properties":{"noteIndex":0},"schema":"https://github.com/citation-style-language/schema/raw/master/csl-citation.json"}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(Rashid, 2023)</w:t>
      </w:r>
      <w:r w:rsidRPr="00B9221C">
        <w:rPr>
          <w:rFonts w:ascii="Adobe Garamond Pro" w:hAnsi="Adobe Garamond Pro" w:cstheme="minorHAnsi"/>
        </w:rPr>
        <w:fldChar w:fldCharType="end"/>
      </w:r>
      <w:r w:rsidRPr="00B9221C">
        <w:rPr>
          <w:rFonts w:ascii="Adobe Garamond Pro" w:hAnsi="Adobe Garamond Pro" w:cstheme="minorHAnsi"/>
        </w:rPr>
        <w:t>.</w:t>
      </w:r>
    </w:p>
    <w:p w14:paraId="27EB452A"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High competitive pressure is caused by the expansion of modern retail networks and the increasing trend of online shopping through marketplaces that offer competitive prices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Suharto","given":"B","non-dropping-particle":"","parse-names":false,"suffix":""},{"dropping-particle":"","family":"Hidayat","given":"R","non-dropping-particle":"","parse-names":false,"suffix":""}],"container-title":"Jurnal Ekonomi Pembangunan","id":"ITEM-1","issue":"3","issued":{"date-parts":[["2023"]]},"page":"130-145","title":"Persaingan Ritel Modern dan Dampaknya terhadap UMKM di Wilayah Semi Perkotaan","type":"article-journal","volume":"7"},"uris":["http://www.mendeley.com/documents/?uuid=c2a73700-3c59-4bd4-8991-e602b8cf3787"]}],"mendeley":{"formattedCitation":"(Suharto &amp; Hidayat, 2023)","plainTextFormattedCitation":"(Suharto &amp; Hidayat, 2023)","previouslyFormattedCitation":"(Suharto &amp; Hidayat, 2023)"},"properties":{"noteIndex":0},"schema":"https://github.com/citation-style-language/schema/raw/master/csl-citation.json"}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(Suharto &amp; Hidayat, 2023)</w:t>
      </w:r>
      <w:r w:rsidRPr="00B9221C">
        <w:rPr>
          <w:rFonts w:ascii="Adobe Garamond Pro" w:hAnsi="Adobe Garamond Pro" w:cstheme="minorHAnsi"/>
        </w:rPr>
        <w:fldChar w:fldCharType="end"/>
      </w:r>
      <w:r w:rsidRPr="00B9221C">
        <w:rPr>
          <w:rFonts w:ascii="Adobe Garamond Pro" w:hAnsi="Adobe Garamond Pro" w:cstheme="minorHAnsi"/>
        </w:rPr>
        <w:t xml:space="preserve">. In </w:t>
      </w:r>
      <w:r w:rsidRPr="00B9221C">
        <w:rPr>
          <w:rFonts w:ascii="Adobe Garamond Pro" w:hAnsi="Adobe Garamond Pro" w:cstheme="minorHAnsi"/>
        </w:rPr>
        <w:lastRenderedPageBreak/>
        <w:t xml:space="preserve">addition, dependence on a single supplier and a lack of digital promotional innovation weakens business competitiveness (Hamid et al., 2025). Nevertheless, significant opportunities remain through strengthening local-based differentiation, enhancing digital branding, and diversifying suppliers. Social media has also proven to be effective in expanding market access and increasing the efficiency of promotional costs, especially through the use of social media which can significantly increase product interaction and appeal. A digital marketing approach that is integrated with local values </w:t>
      </w:r>
      <w:r w:rsidRPr="00B9221C">
        <w:rPr>
          <w:rFonts w:ascii="Times New Roman" w:hAnsi="Times New Roman" w:cs="Times New Roman"/>
        </w:rPr>
        <w:t>​​</w:t>
      </w:r>
      <w:r w:rsidRPr="00B9221C">
        <w:rPr>
          <w:rFonts w:ascii="Adobe Garamond Pro" w:hAnsi="Adobe Garamond Pro" w:cstheme="minorHAnsi"/>
        </w:rPr>
        <w:t>and community culture can increase customer loyalty and create a competitive advantage that is difficult for large competitors to imitate (Porter, 2008; Kotler &amp; Keller, 2022). Thus, the implementation of a contextual digital marketing strategy, based on local communities, and tailored to the resource capabilities of small retailers in semi-urban areas such as Tenggarong Seberang is an important step to increase the competitiveness and sustainability of businesses in the digital era.</w:t>
      </w:r>
    </w:p>
    <w:p w14:paraId="07C91881" w14:textId="77777777" w:rsidR="00441C81" w:rsidRPr="006D633A" w:rsidRDefault="00441C81" w:rsidP="00441C81">
      <w:pPr>
        <w:tabs>
          <w:tab w:val="left" w:pos="0"/>
        </w:tabs>
        <w:suppressAutoHyphens/>
        <w:spacing w:after="0" w:line="360" w:lineRule="auto"/>
        <w:jc w:val="both"/>
        <w:rPr>
          <w:rFonts w:ascii="Adobe Garamond Pro" w:hAnsi="Adobe Garamond Pro" w:cstheme="minorHAnsi"/>
        </w:rPr>
      </w:pPr>
    </w:p>
    <w:p w14:paraId="48BDC1D6" w14:textId="77777777" w:rsidR="00441C81" w:rsidRPr="00DC3EFC" w:rsidRDefault="00441C81" w:rsidP="00441C81">
      <w:pPr>
        <w:pStyle w:val="ListParagraph"/>
        <w:numPr>
          <w:ilvl w:val="0"/>
          <w:numId w:val="3"/>
        </w:numPr>
        <w:tabs>
          <w:tab w:val="left" w:pos="360"/>
        </w:tabs>
        <w:suppressAutoHyphens/>
        <w:spacing w:after="0" w:line="360" w:lineRule="auto"/>
        <w:contextualSpacing w:val="0"/>
        <w:jc w:val="both"/>
        <w:rPr>
          <w:rFonts w:ascii="Arial" w:hAnsi="Arial" w:cs="Arial"/>
          <w:b/>
          <w:color w:val="2E74B5" w:themeColor="accent1" w:themeShade="BF"/>
        </w:rPr>
      </w:pPr>
      <w:r w:rsidRPr="00DC3EFC">
        <w:rPr>
          <w:rFonts w:ascii="Arial" w:hAnsi="Arial" w:cs="Arial"/>
          <w:b/>
          <w:color w:val="2E74B5" w:themeColor="accent1" w:themeShade="BF"/>
        </w:rPr>
        <w:t xml:space="preserve">METHOD, DATA, AND ANALYSIS </w:t>
      </w:r>
    </w:p>
    <w:p w14:paraId="32C218B1"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t xml:space="preserve">This </w:t>
      </w:r>
      <w:r w:rsidRPr="00B9221C">
        <w:rPr>
          <w:rFonts w:ascii="Adobe Garamond Pro" w:hAnsi="Adobe Garamond Pro" w:cstheme="minorHAnsi"/>
        </w:rPr>
        <w:t>This study adopts a qualitative descriptive approach by applying Porter's Five Forces model to assess BJ Mart's strategic position amidst competition in the local retail industry. This approach was chosen because it is able to provide a comprehensive understanding of market dynamics and competitive pressures faced by small retail businesses, especially in semi-urban areas such as Tenggarong Seberang</w:t>
      </w:r>
      <w:r w:rsidRPr="00B9221C">
        <w:rPr>
          <w:rFonts w:ascii="Adobe Garamond Pro" w:hAnsi="Adobe Garamond Pro" w:cstheme="minorHAnsi"/>
          <w:b/>
          <w:bCs/>
        </w:rPr>
        <w:t xml:space="preserve"> </w:t>
      </w:r>
      <w:r w:rsidRPr="00B9221C">
        <w:rPr>
          <w:rFonts w:ascii="Adobe Garamond Pro" w:hAnsi="Adobe Garamond Pro" w:cstheme="minorHAnsi"/>
          <w:b/>
          <w:bCs/>
        </w:rPr>
        <w:fldChar w:fldCharType="begin" w:fldLock="1"/>
      </w:r>
      <w:r>
        <w:rPr>
          <w:rFonts w:ascii="Adobe Garamond Pro" w:hAnsi="Adobe Garamond Pro" w:cstheme="minorHAnsi"/>
          <w:b/>
          <w:bCs/>
        </w:rPr>
        <w:instrText>ADDIN CSL_CITATION {"citationItems":[{"id":"ITEM-1","itemData":{"author":[{"dropping-particle":"","family":"Rashid","given":"M","non-dropping-particle":"","parse-names":false,"suffix":""}],"container-title":"Journal of Business Strategy","id":"ITEM-1","issue":"4","issued":{"date-parts":[["2023"]]},"page":"201-215","title":"Strategic Analysis Using Porter’s Five Forces in Local Retail Business","type":"article-journal","volume":"12"},"uris":["http://www.mendeley.com/documents/?uuid=5d6f5b70-309d-4ec1-b76d-df0532f020a2"]}],"mendeley":{"formattedCitation":"(Rashid, 2023)","plainTextFormattedCitation":"(Rashid, 2023)","previouslyFormattedCitation":"(Rashid, 2023)"},"properties":{"noteIndex":0},"schema":"https://github.com/citation-style-language/schema/raw/master/csl-citation.json"}</w:instrText>
      </w:r>
      <w:r w:rsidRPr="00B9221C">
        <w:rPr>
          <w:rFonts w:ascii="Adobe Garamond Pro" w:hAnsi="Adobe Garamond Pro" w:cstheme="minorHAnsi"/>
          <w:b/>
          <w:bCs/>
        </w:rPr>
        <w:fldChar w:fldCharType="separate"/>
      </w:r>
      <w:r w:rsidRPr="00B9221C">
        <w:rPr>
          <w:rFonts w:ascii="Adobe Garamond Pro" w:hAnsi="Adobe Garamond Pro" w:cstheme="minorHAnsi"/>
          <w:bCs/>
          <w:noProof/>
        </w:rPr>
        <w:t>(Rashid, 2023)</w:t>
      </w:r>
      <w:r w:rsidRPr="00B9221C">
        <w:rPr>
          <w:rFonts w:ascii="Adobe Garamond Pro" w:hAnsi="Adobe Garamond Pro" w:cstheme="minorHAnsi"/>
        </w:rPr>
        <w:fldChar w:fldCharType="end"/>
      </w:r>
      <w:r w:rsidRPr="00B9221C">
        <w:rPr>
          <w:rFonts w:ascii="Adobe Garamond Pro" w:hAnsi="Adobe Garamond Pro" w:cstheme="minorHAnsi"/>
        </w:rPr>
        <w:t xml:space="preserve">. The main focus of this research is to identify how digital marketing strategies can be used to improve the competitiveness of small businesses operating under resource constraints and competition with modern retail networks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{"citationItems":[{"id":"ITEM-1","itemData":{"author":[{"dropping-particle":"","family":"Kotler","given":"Philip","non-dropping-particle":"","parse-names":false,"suffix":""},{"dropping-particle":"","family":"Keller","given":"Kevin Lane","non-dropping-particle":"","parse-names":false,"suffix":""}],"edition":"16th","id":"ITEM-1","issued":{"date-parts":[["2022"]]},"publisher":"Pearson Education","publisher-place":"London","title":"Marketing Management","type":"book"},"uris":["http://www.mendeley.com/documents/?uuid=a5e87862-54a2-482e-99df-3715d9e48fc7"]}],"mendeley":{"formattedCitation":"(Kotler &amp; Keller, 2022a)","manualFormatting":"(Kotler &amp; Keller, 2022)","plainTextFormattedCitation":"(Kotler &amp; Keller, 2022a)","previouslyFormattedCitation":"(Kotler &amp; Keller, 2022a)"},"properties":{"noteIndex":0},"schema":"https://github.com/citation-style-language/schema/raw/master/csl-citation.json"}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(Kotler &amp; Keller, 2022)</w:t>
      </w:r>
      <w:r w:rsidRPr="00B9221C">
        <w:rPr>
          <w:rFonts w:ascii="Adobe Garamond Pro" w:hAnsi="Adobe Garamond Pro" w:cstheme="minorHAnsi"/>
        </w:rPr>
        <w:fldChar w:fldCharType="end"/>
      </w:r>
      <w:r w:rsidRPr="00B9221C">
        <w:rPr>
          <w:rFonts w:ascii="Adobe Garamond Pro" w:hAnsi="Adobe Garamond Pro" w:cstheme="minorHAnsi"/>
        </w:rPr>
        <w:t>.</w:t>
      </w:r>
    </w:p>
    <w:p w14:paraId="5B3A11FF"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Data was collected through three main techniques, namely direct observation, semi-structured interviews, and documentation studies. OOn-site observations were conducted to understand operational patterns and consumer behavior. Interviews were conducted with the owner, three employees, and regular customers to gather information on sales and service strategies. Meanwhile, documentation studies are used to examine secondary data such as sales reports and stock records, as well as literature related to small retail management and digital marketing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R&amp;D","type":"book"},"uris":["http://www.mendeley.com/documents/?uuid=7a48529e-5fd7-44b8-ac01-9f1afc189ab7"]}],"mendeley":{"formattedCitation":"(Sugiyono, 2022)","plainTextFormattedCitation":"(Sugiyono, 2022)","previouslyFormattedCitation":"(Sugiyono, 2022)"},"properties":{"noteIndex":0},"schema":"https://github.com/citation-style-language/schema/raw/master/csl-citation.json"}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(Sugiyono, 2022)</w:t>
      </w:r>
      <w:r w:rsidRPr="00B9221C">
        <w:rPr>
          <w:rFonts w:ascii="Adobe Garamond Pro" w:hAnsi="Adobe Garamond Pro" w:cstheme="minorHAnsi"/>
        </w:rPr>
        <w:fldChar w:fldCharType="end"/>
      </w:r>
      <w:r w:rsidRPr="00B9221C">
        <w:rPr>
          <w:rFonts w:ascii="Adobe Garamond Pro" w:hAnsi="Adobe Garamond Pro" w:cstheme="minorHAnsi"/>
        </w:rPr>
        <w:t xml:space="preserve">. The combination of these three techniques produces triangulated data that strengthens the validity of the research results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{"citationItems":[{"id":"ITEM-1","itemData":{"author":[{"dropping-particle":"","family":"Miles","given":"M B","non-dropping-particle":"","parse-names":false,"suffix":""},{"dropping-particle":"","family":"Huberman","given":"A M","non-dropping-particle":"","parse-names":false,"suffix":""},{"dropping-particle":"","family":"Saldana","given":"J","non-dropping-particle":"","parse-names":false,"suffix":""}],"id":"ITEM-1","issued":{"date-parts":[["2020"]]},"publisher":"Sage Publications","publisher-place":"Thousand Oaks","title":"Qualitative Data Analysis: A Methods Sourcebook (4th ed.)","type":"book"},"uris":["http://www.mendeley.com/documents/?uuid=5be76fcd-7ffe-478b-b0fb-f38fd4febd2b"]}],"mendeley":{"formattedCitation":"(Miles et al., 2020)","plainTextFormattedCitation":"(Miles et al., 2020)","previouslyFormattedCitation":"(Miles et al., 2020)"},"properties":{"noteIndex":0},"schema":"https://github.com/citation-style-language/schema/raw/master/csl-citation.json"}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(Miles et al., 2020)</w:t>
      </w:r>
      <w:r w:rsidRPr="00B9221C">
        <w:rPr>
          <w:rFonts w:ascii="Adobe Garamond Pro" w:hAnsi="Adobe Garamond Pro" w:cstheme="minorHAnsi"/>
        </w:rPr>
        <w:fldChar w:fldCharType="end"/>
      </w:r>
      <w:r w:rsidRPr="00B9221C">
        <w:rPr>
          <w:rFonts w:ascii="Adobe Garamond Pro" w:hAnsi="Adobe Garamond Pro" w:cstheme="minorHAnsi"/>
        </w:rPr>
        <w:t>.</w:t>
      </w:r>
    </w:p>
    <w:p w14:paraId="5DD1395A"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The selection of participants was carried out using the purposive sampling method, namely selecting respondents who have direct involvement in BJ Mart operations. Respondents consisted of business owners, three active employees, and five regular customers. This technique is considered appropriate because it is able to present empirical data that is relevant and contextual to the phenomenon being studied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{"citationItems":[{"id":"ITEM-1","itemData":{"author":[{"dropping-particle":"","family":"Creswell","given":"J W","non-dropping-particle":"","parse-names":false,"suffix":""}],"id":"ITEM-1","issued":{"date-parts":[["2018"]]},"publisher":"SAGE Publications","publisher-place":"Los Angeles","title":"Research Design: Qualitative, Quantitative, and Mixed Methods Approaches (5th Edition)","type":"book"},"uris":["http://www.mendeley.com/documents/?uuid=866ea61b-af48-4d14-85ac-62afbcf3cd75"]}],"mendeley":{"formattedCitation":"(Creswell, 2018)","plainTextFormattedCitation":"(Creswell, 2018)","previouslyFormattedCitation":"(Creswell, 2018)"},"properties":{"noteIndex":0},"schema":"https://github.com/citation-style-language/schema/raw/master/csl-citation.json"}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(Creswell, 2018)</w:t>
      </w:r>
      <w:r w:rsidRPr="00B9221C">
        <w:rPr>
          <w:rFonts w:ascii="Adobe Garamond Pro" w:hAnsi="Adobe Garamond Pro" w:cstheme="minorHAnsi"/>
        </w:rPr>
        <w:fldChar w:fldCharType="end"/>
      </w:r>
      <w:r w:rsidRPr="00B9221C">
        <w:rPr>
          <w:rFonts w:ascii="Adobe Garamond Pro" w:hAnsi="Adobe Garamond Pro" w:cstheme="minorHAnsi"/>
        </w:rPr>
        <w:t>.</w:t>
      </w:r>
    </w:p>
    <w:p w14:paraId="3E922A1B" w14:textId="77777777" w:rsidR="00441C81" w:rsidRPr="00B9221C"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The research process consisted of three main phases: field observation, in-depth interviews, and document analysis. Observations were used to identify operational conditions and customer interactions. In-depth interviews serve to explore perceptions, obstacles, and strategies implemented by BJ Mart. </w:t>
      </w:r>
      <w:r w:rsidRPr="00B9221C">
        <w:rPr>
          <w:rFonts w:ascii="Adobe Garamond Pro" w:hAnsi="Adobe Garamond Pro" w:cstheme="minorHAnsi"/>
        </w:rPr>
        <w:lastRenderedPageBreak/>
        <w:t xml:space="preserve">Document analysis is carried out by examining secondary data and supporting theories so that the research results have a strong conceptual basis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{"citationItems":[{"id":"ITEM-1","itemData":{"author":[{"dropping-particle":"","family":"Neuman","given":"W L","non-dropping-particle":"","parse-names":false,"suffix":""}],"id":"ITEM-1","issued":{"date-parts":[["2021"]]},"publisher":"Pearson Education","publisher-place":"Boston","title":"Social Research Methods: Qualitative and Quantitative Approaches (8th Edition)","type":"book"},"uris":["http://www.mendeley.com/documents/?uuid=8b0313f7-ae6e-40c4-823d-9273727cfcf9"]}],"mendeley":{"formattedCitation":"(Neuman, 2021)","plainTextFormattedCitation":"(Neuman, 2021)","previouslyFormattedCitation":"(Neuman, 2021)"},"properties":{"noteIndex":0},"schema":"https://github.com/citation-style-language/schema/raw/master/csl-citation.json"}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(Neuman, 2021)</w:t>
      </w:r>
      <w:r w:rsidRPr="00B9221C">
        <w:rPr>
          <w:rFonts w:ascii="Adobe Garamond Pro" w:hAnsi="Adobe Garamond Pro" w:cstheme="minorHAnsi"/>
        </w:rPr>
        <w:fldChar w:fldCharType="end"/>
      </w:r>
      <w:r w:rsidRPr="00B9221C">
        <w:rPr>
          <w:rFonts w:ascii="Adobe Garamond Pro" w:hAnsi="Adobe Garamond Pro" w:cstheme="minorHAnsi"/>
        </w:rPr>
        <w:t>.</w:t>
      </w:r>
    </w:p>
    <w:p w14:paraId="086623AE" w14:textId="77777777" w:rsidR="00441C81"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B9221C">
        <w:rPr>
          <w:rFonts w:ascii="Adobe Garamond Pro" w:hAnsi="Adobe Garamond Pro" w:cstheme="minorHAnsi"/>
        </w:rPr>
        <w:t xml:space="preserve">The data obtained was analyzed using Porter's Five Forces framework, including the threat of new entrants, supplier power, threat of substitute products, buyer power, and intensity of industry competition. The analysis was conducted descriptively through the stages of data reduction, data presentation, and drawing conclusions, to identify sources of competitive pressure as well as strategies for strengthening digital-based competitiveness </w:t>
      </w:r>
      <w:r w:rsidRPr="00B9221C">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{"citationItems":[{"id":"ITEM-1","itemData":{"author":[{"dropping-particle":"","family":"Porter","given":"M E","non-dropping-particle":"","parse-names":false,"suffix":""}],"id":"ITEM-1","issued":{"date-parts":[["2008"]]},"publisher":"Harvard Business Review Press","publisher-place":"Boston","title":"The Five Competitive Forces That Shape Strategy","type":"book"},"uris":["http://www.mendeley.com/documents/?uuid=70629611-71e0-4195-b1b7-b790192e97c9"]}],"mendeley":{"formattedCitation":"(Porter, 2008)","plainTextFormattedCitation":"(Porter, 2008)","previouslyFormattedCitation":"(Porter, 2008)"},"properties":{"noteIndex":0},"schema":"https://github.com/citation-style-language/schema/raw/master/csl-citation.json"}</w:instrText>
      </w:r>
      <w:r w:rsidRPr="00B9221C">
        <w:rPr>
          <w:rFonts w:ascii="Adobe Garamond Pro" w:hAnsi="Adobe Garamond Pro" w:cstheme="minorHAnsi"/>
        </w:rPr>
        <w:fldChar w:fldCharType="separate"/>
      </w:r>
      <w:r w:rsidRPr="00B9221C">
        <w:rPr>
          <w:rFonts w:ascii="Adobe Garamond Pro" w:hAnsi="Adobe Garamond Pro" w:cstheme="minorHAnsi"/>
          <w:noProof/>
        </w:rPr>
        <w:t>(Porter, 2008)</w:t>
      </w:r>
      <w:r w:rsidRPr="00B9221C">
        <w:rPr>
          <w:rFonts w:ascii="Adobe Garamond Pro" w:hAnsi="Adobe Garamond Pro" w:cstheme="minorHAnsi"/>
        </w:rPr>
        <w:fldChar w:fldCharType="end"/>
      </w:r>
      <w:r w:rsidRPr="00B9221C">
        <w:rPr>
          <w:rFonts w:ascii="Adobe Garamond Pro" w:hAnsi="Adobe Garamond Pro" w:cstheme="minorHAnsi"/>
        </w:rPr>
        <w:t>.</w:t>
      </w:r>
    </w:p>
    <w:p w14:paraId="0F408F8F" w14:textId="77777777" w:rsidR="00EE6197" w:rsidRPr="00B9221C" w:rsidRDefault="00EE6197" w:rsidP="00441C81">
      <w:pPr>
        <w:tabs>
          <w:tab w:val="left" w:pos="0"/>
          <w:tab w:val="left" w:pos="426"/>
        </w:tabs>
        <w:suppressAutoHyphens/>
        <w:spacing w:after="0" w:line="360" w:lineRule="auto"/>
        <w:jc w:val="both"/>
        <w:rPr>
          <w:rFonts w:ascii="Adobe Garamond Pro" w:hAnsi="Adobe Garamond Pro" w:cstheme="minorHAnsi"/>
        </w:rPr>
      </w:pPr>
    </w:p>
    <w:p w14:paraId="517383D4" w14:textId="164D13E5" w:rsidR="00441C81" w:rsidRPr="00AD35B8" w:rsidRDefault="00441C81" w:rsidP="00AD35B8">
      <w:pPr>
        <w:pStyle w:val="ListParagraph"/>
        <w:numPr>
          <w:ilvl w:val="0"/>
          <w:numId w:val="3"/>
        </w:numPr>
        <w:tabs>
          <w:tab w:val="left" w:pos="0"/>
        </w:tabs>
        <w:suppressAutoHyphens/>
        <w:spacing w:after="0" w:line="360" w:lineRule="auto"/>
        <w:jc w:val="both"/>
        <w:rPr>
          <w:rFonts w:ascii="Arial" w:hAnsi="Arial" w:cs="Arial"/>
          <w:b/>
          <w:color w:val="2E74B5" w:themeColor="accent1" w:themeShade="BF"/>
        </w:rPr>
      </w:pPr>
      <w:r w:rsidRPr="00AD35B8">
        <w:rPr>
          <w:rFonts w:ascii="Arial" w:hAnsi="Arial" w:cs="Arial"/>
          <w:b/>
          <w:color w:val="2E74B5" w:themeColor="accent1" w:themeShade="BF"/>
        </w:rPr>
        <w:t xml:space="preserve">RESULT AND DISCUSSION </w:t>
      </w:r>
    </w:p>
    <w:p w14:paraId="57955001" w14:textId="77777777" w:rsidR="00441C81" w:rsidRPr="008337ED"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t xml:space="preserve">Porter’s </w:t>
      </w:r>
      <w:r w:rsidRPr="008337ED">
        <w:rPr>
          <w:rFonts w:ascii="Adobe Garamond Pro" w:hAnsi="Adobe Garamond Pro" w:cstheme="minorHAnsi"/>
        </w:rPr>
        <w:t xml:space="preserve">Five Forces analysis shows that one of the minimarkets in Tenggarong Seberang operates in very tight competitive conditions. First, the threat of new entrants is relatively high because the barriers to entry in the retail market are low and modern retail chains such as Indomaret and Alfamidi continue to expand into semi-urban areas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{"citationItems":[{"id":"ITEM-1","itemData":{"DOI":"10.1016/j.jretconser.2023.103420","author":[{"dropping-particle":"","family":"Bresciani","given":"Stefano","non-dropping-particle":"","parse-names":false,"suffix":""},{"dropping-particle":"","family":"Eppler","given":"Martin J","non-dropping-particle":"","parse-names":false,"suffix":""}],"container-title":"Journal of Retailing and Consumer Services","id":"ITEM-1","issued":{"date-parts":[["2023"]]},"page":"103420","title":"Strategic management in the retail sector: Assessing competition and entry barriers using Porter’s model","type":"article-journal","volume":"75"},"uris":["http://www.mendeley.com/documents/?uuid=a9b0913d-33b0-464a-ad96-61037a686a1e"]}],"mendeley":{"formattedCitation":"(Bresciani &amp; Eppler, 2023)","plainTextFormattedCitation":"(Bresciani &amp; Eppler, 2023)","previouslyFormattedCitation":"(Bresciani &amp; Eppler, 2023)"},"properties":{"noteIndex":0},"schema":"https://github.com/citation-style-language/schema/raw/master/csl-citation.json"}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(Bresciani &amp; Eppler, 2023)</w:t>
      </w:r>
      <w:r w:rsidRPr="008337ED">
        <w:rPr>
          <w:rFonts w:ascii="Adobe Garamond Pro" w:hAnsi="Adobe Garamond Pro" w:cstheme="minorHAnsi"/>
        </w:rPr>
        <w:fldChar w:fldCharType="end"/>
      </w:r>
      <w:r w:rsidRPr="008337ED">
        <w:rPr>
          <w:rFonts w:ascii="Adobe Garamond Pro" w:hAnsi="Adobe Garamond Pro" w:cstheme="minorHAnsi"/>
        </w:rPr>
        <w:t xml:space="preserve">. Second, the bargaining power of suppliers is at a moderate to high level because BJ Mart relies on one main distributor, which makes price and supply flexibility limited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Lu","given":"Chia-Ching","non-dropping-particle":"","parse-names":false,"suffix":""},{"dropping-particle":"","family":"Hung","given":"Wei-Ting","non-dropping-particle":"","parse-names":false,"suffix":""}],"container-title":"International Journal of Supply Chain Management","id":"ITEM-1","issue":"2","issued":{"date-parts":[["2024"]]},"page":"45-58","title":"Supplier dependence and competitive advantage in retail distribution networks","type":"article-journal","volume":"13"},"uris":["http://www.mendeley.com/documents/?uuid=e52ee1bf-0e86-4775-ad78-c08be13164d4"]}],"mendeley":{"formattedCitation":"(Lu &amp; Hung, 2024)","plainTextFormattedCitation":"(Lu &amp; Hung, 2024)","previouslyFormattedCitation":"(Lu &amp; Hung, 2024)"},"properties":{"noteIndex":0},"schema":"https://github.com/citation-style-language/schema/raw/master/csl-citation.json"}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(Lu &amp; Hung, 2024)</w:t>
      </w:r>
      <w:r w:rsidRPr="008337ED">
        <w:rPr>
          <w:rFonts w:ascii="Adobe Garamond Pro" w:hAnsi="Adobe Garamond Pro" w:cstheme="minorHAnsi"/>
        </w:rPr>
        <w:fldChar w:fldCharType="end"/>
      </w:r>
      <w:r w:rsidRPr="008337ED">
        <w:rPr>
          <w:rFonts w:ascii="Adobe Garamond Pro" w:hAnsi="Adobe Garamond Pro" w:cstheme="minorHAnsi"/>
        </w:rPr>
        <w:t>.</w:t>
      </w:r>
    </w:p>
    <w:p w14:paraId="162B1719" w14:textId="77777777" w:rsidR="00441C81" w:rsidRPr="008337ED"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8337ED">
        <w:rPr>
          <w:rFonts w:ascii="Adobe Garamond Pro" w:hAnsi="Adobe Garamond Pro" w:cstheme="minorHAnsi"/>
        </w:rPr>
        <w:t xml:space="preserve">Third, the threat of substitute products or services is high due to the increasing trend of online shopping through marketplaces such as Shopee and Tokopedia, which offer more competitive prices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Wang","given":"Xin","non-dropping-particle":"","parse-names":false,"suffix":""},{"dropping-particle":"","family":"Zhang","given":"Yue","non-dropping-particle":"","parse-names":false,"suffix":""},{"dropping-particle":"","family":"Li","given":"Qiang","non-dropping-particle":"","parse-names":false,"suffix":""}],"id":"ITEM-1","issued":{"date-parts":[["2023"]]},"title":"No Title","type":"article-journal"},"uris":["http://www.mendeley.com/documents/?uuid=5e5ecdcb-e0f5-4644-834a-ef01aee0dc99"]}],"mendeley":{"formattedCitation":"(Wang et al., 2023)","plainTextFormattedCitation":"(Wang et al., 2023)","previouslyFormattedCitation":"(Wang et al., 2023)"},"properties":{"noteIndex":0},"schema":"https://github.com/citation-style-language/schema/raw/master/csl-citation.json"}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(Wang et al., 2023)</w:t>
      </w:r>
      <w:r w:rsidRPr="008337ED">
        <w:rPr>
          <w:rFonts w:ascii="Adobe Garamond Pro" w:hAnsi="Adobe Garamond Pro" w:cstheme="minorHAnsi"/>
        </w:rPr>
        <w:fldChar w:fldCharType="end"/>
      </w:r>
      <w:r w:rsidRPr="008337ED">
        <w:rPr>
          <w:rFonts w:ascii="Adobe Garamond Pro" w:hAnsi="Adobe Garamond Pro" w:cstheme="minorHAnsi"/>
        </w:rPr>
        <w:t xml:space="preserve">. Fourth, the bargaining power of buyers can be categorized as relatively high. This is due to the large number of similar products available in the market, accompanied by various attractive offers and promotional activities. Such conditions enable consumers to easily compare and switch from one brand to another, thereby encouraging the occurrence of switching behavior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10.1016/j.jbusres.2022.02.031","author":[{"dropping-particle":"","family":"Kim","given":"Soojin","non-dropping-particle":"","parse-names":false,"suffix":""},{"dropping-particle":"","family":"Kim","given":"Ji-Hoon","non-dropping-particle":"","parse-names":false,"suffix":""}],"container-title":"Journal of Business Research","id":"ITEM-1","issued":{"date-parts":[["2022"]]},"page":"540-551","title":"Determinants of consumer switching behavior in the retail industry: The role of promotion and trust","type":"article-journal","volume":"145"},"uris":["http://www.mendeley.com/documents/?uuid=13659ec0-a10e-4460-8b75-9ba0b5c6422a"]}],"mendeley":{"formattedCitation":"(Kim &amp; Kim, 2022)","plainTextFormattedCitation":"(Kim &amp; Kim, 2022)","previouslyFormattedCitation":"(Kim &amp; Kim, 2022)"},"properties":{"noteIndex":0},"schema":"https://github.com/citation-style-language/schema/raw/master/csl-citation.json"}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(Kim &amp; Kim, 2022)</w:t>
      </w:r>
      <w:r w:rsidRPr="008337ED">
        <w:rPr>
          <w:rFonts w:ascii="Adobe Garamond Pro" w:hAnsi="Adobe Garamond Pro" w:cstheme="minorHAnsi"/>
        </w:rPr>
        <w:fldChar w:fldCharType="end"/>
      </w:r>
      <w:r w:rsidRPr="008337ED">
        <w:rPr>
          <w:rFonts w:ascii="Adobe Garamond Pro" w:hAnsi="Adobe Garamond Pro" w:cstheme="minorHAnsi"/>
        </w:rPr>
        <w:t xml:space="preserve">. Lastly, the level of competition among industry players is highly intense. Large-scale retail companies possess advantages in terms of promotion and financial capital, whereas smaller businesses such as BJ Mart strive to compete through more flexible pricing strategies and by fostering social closeness with local consumers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{"citationItems":[{"id":"ITEM-1","itemData":{"DOI":"10.1108/IJRDM-08-2022-0345","author":[{"dropping-particle":"","family":"Hassan","given":"Ahmed","non-dropping-particle":"","parse-names":false,"suffix":""},{"dropping-particle":"","family":"Parry","given":"Glenn C","non-dropping-particle":"","parse-names":false,"suffix":""}],"container-title":"International Journal of Retail &amp; Distribution Management","id":"ITEM-1","issue":"7","issued":{"date-parts":[["2023"]]},"page":"980-996","title":"Competitive rivalry and strategic adaptation among small retailers","type":"article-journal","volume":"51"},"uris":["http://www.mendeley.com/documents/?uuid=0337f549-1198-4ece-a955-e62163e7907a"]}],"mendeley":{"formattedCitation":"(Hassan &amp; Parry, 2023)","plainTextFormattedCitation":"(Hassan &amp; Parry, 2023)","previouslyFormattedCitation":"(Hassan &amp; Parry, 2023)"},"properties":{"noteIndex":0},"schema":"https://github.com/citation-style-language/schema/raw/master/csl-citation.json"}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(Hassan &amp; Parry, 2023)</w:t>
      </w:r>
      <w:r w:rsidRPr="008337ED">
        <w:rPr>
          <w:rFonts w:ascii="Adobe Garamond Pro" w:hAnsi="Adobe Garamond Pro" w:cstheme="minorHAnsi"/>
        </w:rPr>
        <w:fldChar w:fldCharType="end"/>
      </w:r>
      <w:r w:rsidRPr="008337ED">
        <w:rPr>
          <w:rFonts w:ascii="Adobe Garamond Pro" w:hAnsi="Adobe Garamond Pro" w:cstheme="minorHAnsi"/>
        </w:rPr>
        <w:t>.</w:t>
      </w:r>
    </w:p>
    <w:p w14:paraId="0E21E0AB" w14:textId="77777777" w:rsidR="00441C81" w:rsidRPr="008337ED"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8337ED">
        <w:rPr>
          <w:rFonts w:ascii="Adobe Garamond Pro" w:hAnsi="Adobe Garamond Pro" w:cstheme="minorHAnsi"/>
        </w:rPr>
        <w:t xml:space="preserve">Overall, these factors indicate a relatively high level of competitive pressure for BJ Mart. This situation requires the company to adopt adaptive strategies, including service differentiation, supplier diversification, and the enhancement of its digital brand image. These efforts are essential for BJ Mart to maintain and strengthen its position within the dynamic local market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{"citationItems":[{"id":"ITEM-1","itemData":{"author":[{"dropping-particle":"","family":"Kotler","given":"Philip","non-dropping-particle":"","parse-names":false,"suffix":""},{"dropping-particle":"","family":"Keller","given":"Kevin Lane","non-dropping-particle":"","parse-names":false,"suffix":""}],"edition":"16th","id":"ITEM-1","issued":{"date-parts":[["2022"]]},"publisher":"Pearson Education","publisher-place":"London","title":"Marketing Management","type":"book"},"uris":["http://www.mendeley.com/documents/?uuid=a5e87862-54a2-482e-99df-3715d9e48fc7"]}],"mendeley":{"formattedCitation":"(Kotler &amp; Keller, 2022a)","manualFormatting":"(Kotler &amp; Keller, 2022)","plainTextFormattedCitation":"(Kotler &amp; Keller, 2022a)","previouslyFormattedCitation":"(Kotler &amp; Keller, 2022a)"},"properties":{"noteIndex":0},"schema":"https://github.com/citation-style-language/schema/raw/master/csl-citation.json"}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(Kotler &amp; Keller, 2022)</w:t>
      </w:r>
      <w:r w:rsidRPr="008337ED">
        <w:rPr>
          <w:rFonts w:ascii="Adobe Garamond Pro" w:hAnsi="Adobe Garamond Pro" w:cstheme="minorHAnsi"/>
        </w:rPr>
        <w:fldChar w:fldCharType="end"/>
      </w:r>
      <w:r w:rsidRPr="008337ED">
        <w:rPr>
          <w:rFonts w:ascii="Adobe Garamond Pro" w:hAnsi="Adobe Garamond Pro" w:cstheme="minorHAnsi"/>
        </w:rPr>
        <w:t>.</w:t>
      </w:r>
    </w:p>
    <w:p w14:paraId="44B4B7A5" w14:textId="77777777" w:rsidR="00441C81" w:rsidRPr="008337ED" w:rsidRDefault="00441C81" w:rsidP="00441C81">
      <w:pPr>
        <w:tabs>
          <w:tab w:val="left" w:pos="0"/>
        </w:tabs>
        <w:suppressAutoHyphens/>
        <w:spacing w:after="0" w:line="360" w:lineRule="auto"/>
        <w:jc w:val="both"/>
        <w:rPr>
          <w:rFonts w:ascii="Adobe Garamond Pro" w:hAnsi="Adobe Garamond Pro" w:cstheme="minorHAnsi"/>
        </w:rPr>
      </w:pPr>
    </w:p>
    <w:p w14:paraId="63F5FF45" w14:textId="77777777" w:rsidR="00441C81" w:rsidRPr="008337ED" w:rsidRDefault="00441C81" w:rsidP="00441C81">
      <w:pPr>
        <w:tabs>
          <w:tab w:val="left" w:pos="0"/>
        </w:tabs>
        <w:suppressAutoHyphens/>
        <w:spacing w:after="0" w:line="360" w:lineRule="auto"/>
        <w:jc w:val="both"/>
        <w:rPr>
          <w:rFonts w:ascii="Adobe Garamond Pro" w:hAnsi="Adobe Garamond Pro" w:cstheme="minorHAnsi"/>
        </w:rPr>
      </w:pPr>
      <w:r w:rsidRPr="008337ED">
        <w:rPr>
          <w:rFonts w:ascii="Adobe Garamond Pro" w:hAnsi="Adobe Garamond Pro" w:cstheme="minorHAnsi"/>
          <w:b/>
        </w:rPr>
        <w:t>Discussion</w:t>
      </w:r>
      <w:r w:rsidRPr="008337ED">
        <w:rPr>
          <w:rFonts w:ascii="Adobe Garamond Pro" w:hAnsi="Adobe Garamond Pro" w:cstheme="minorHAnsi"/>
        </w:rPr>
        <w:t xml:space="preserve"> </w:t>
      </w:r>
    </w:p>
    <w:p w14:paraId="6F4EDB19" w14:textId="77777777" w:rsidR="00441C81" w:rsidRPr="008337ED"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8337ED">
        <w:rPr>
          <w:rFonts w:ascii="Adobe Garamond Pro" w:hAnsi="Adobe Garamond Pro" w:cstheme="minorHAnsi"/>
        </w:rPr>
        <w:t xml:space="preserve">The results of the study show that almost all dimensions of Porter's Five Forces exert high pressure on BJ Mart, indicating unstable market conditions for small retailers in semi-urban areas. This finding is consistent with the study conducted by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{"citationItems":[{"id":"ITEM-1","itemData":{"author":[{"dropping-particle":"","family":"Sriastini","given":"N M","non-dropping-particle":"","parse-names":false,"suffix":""},{"dropping-particle":"","family":"Wahyuni","given":"L P","non-dropping-particle":"","parse-names":false,"suffix":""}],"container-title":"Jurnal Manajemen dan Kewirausahaan","id":"ITEM-1","issue":"2","issued":{"date-parts":[["2025"]]},"page":"88-102","title":"Strategi Digital Marketing bagi UMKM dalam Menghadapi Persaingan Pasar","type":"article-journal","volume":"17"},"uris":["http://www.mendeley.com/documents/?uuid=83516c2d-98ad-4f88-8640-23b027503d2b"]}],"mendeley":{"formattedCitation":"(Sriastini &amp; Wahyuni, 2025)","manualFormatting":"N. M. Sriastini &amp; Wahyuni, (2025)","plainTextFormattedCitation":"(Sriastini &amp; Wahyuni, 2025)","previouslyFormattedCitation":"(Sriastini &amp; Wahyuni, 2025)"},"properties":{"noteIndex":0},"schema":"https://github.com/citation-style-language/schema/raw/master/csl-citation.json"}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N. M. Sriastini &amp; Wahyuni, (2025)</w:t>
      </w:r>
      <w:r w:rsidRPr="008337ED">
        <w:rPr>
          <w:rFonts w:ascii="Adobe Garamond Pro" w:hAnsi="Adobe Garamond Pro" w:cstheme="minorHAnsi"/>
        </w:rPr>
        <w:fldChar w:fldCharType="end"/>
      </w:r>
      <w:r w:rsidRPr="008337ED">
        <w:rPr>
          <w:rFonts w:ascii="Adobe Garamond Pro" w:hAnsi="Adobe Garamond Pro" w:cstheme="minorHAnsi"/>
        </w:rPr>
        <w:t xml:space="preserve"> which stated that digitalization and the growth of online marketplaces have significantly transformed consumer behavior. This transformation is reflected in the shift from traditional shopping patterns to platform-based online </w:t>
      </w:r>
      <w:r w:rsidRPr="008337ED">
        <w:rPr>
          <w:rFonts w:ascii="Adobe Garamond Pro" w:hAnsi="Adobe Garamond Pro" w:cstheme="minorHAnsi"/>
        </w:rPr>
        <w:lastRenderedPageBreak/>
        <w:t>purchasing systems. This condition requires BJ Mart to carry out local-based differentiation to remain relevant.</w:t>
      </w:r>
    </w:p>
    <w:p w14:paraId="3F38308A" w14:textId="77777777" w:rsidR="00441C81" w:rsidRPr="008337ED" w:rsidRDefault="00441C81" w:rsidP="00441C81">
      <w:pPr>
        <w:tabs>
          <w:tab w:val="left" w:pos="0"/>
          <w:tab w:val="left" w:pos="426"/>
        </w:tabs>
        <w:suppressAutoHyphens/>
        <w:spacing w:after="0" w:line="360" w:lineRule="auto"/>
        <w:jc w:val="both"/>
        <w:rPr>
          <w:rFonts w:ascii="Adobe Garamond Pro" w:hAnsi="Adobe Garamond Pro" w:cstheme="minorHAnsi"/>
        </w:rPr>
      </w:pPr>
      <w:r>
        <w:rPr>
          <w:rFonts w:ascii="Adobe Garamond Pro" w:hAnsi="Adobe Garamond Pro" w:cstheme="minorHAnsi"/>
        </w:rPr>
        <w:tab/>
      </w:r>
      <w:r w:rsidRPr="008337ED">
        <w:rPr>
          <w:rFonts w:ascii="Adobe Garamond Pro" w:hAnsi="Adobe Garamond Pro" w:cstheme="minorHAnsi"/>
        </w:rPr>
        <w:t xml:space="preserve">In addition, BJ Mart's dependence on one supplier and high purchasing power indicates a weak bargaining position both vertically and horizontally. According to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Hamid","given":"R","non-dropping-particle":"","parse-names":false,"suffix":""},{"dropping-particle":"","family":"Yusuf","given":"M","non-dropping-particle":"","parse-names":false,"suffix":""}],"container-title":"Jurnal Ekonomi dan Bisnis","id":"ITEM-1","issue":"1","issued":{"date-parts":[["2025"]]},"page":"15-27","title":"Pengaruh Digital Marketing terhadap Daya Saing UMKM di Indonesia","type":"article-journal","volume":"8"},"uris":["http://www.mendeley.com/documents/?uuid=2326f62f-17e7-4548-9e66-869689ea5dfb"]}],"mendeley":{"formattedCitation":"(R. Hamid &amp; Yusuf, 2025)","manualFormatting":" R. Hamid &amp; Yusuf, (2025)","plainTextFormattedCitation":"(R. Hamid &amp; Yusuf, 2025)","previouslyFormattedCitation":"(R. Hamid &amp; Yusuf, 2025)"},"properties":{"noteIndex":0},"schema":"https://github.com/citation-style-language/schema/raw/master/csl-citation.json"}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 xml:space="preserve"> R. Hamid &amp; Yusuf, (2025)</w:t>
      </w:r>
      <w:r w:rsidRPr="008337ED">
        <w:rPr>
          <w:rFonts w:ascii="Adobe Garamond Pro" w:hAnsi="Adobe Garamond Pro" w:cstheme="minorHAnsi"/>
        </w:rPr>
        <w:fldChar w:fldCharType="end"/>
      </w:r>
      <w:r w:rsidRPr="008337ED">
        <w:rPr>
          <w:rFonts w:ascii="Adobe Garamond Pro" w:hAnsi="Adobe Garamond Pro" w:cstheme="minorHAnsi"/>
        </w:rPr>
        <w:t>, he competitiveness of retail MSMEs largely depends on their ability to manage supply chains efficiently and to establish sustainable customer relationships. These two aspects are crucial in maintaining operational stability and enhancing consumer trust toward the brand. In this context, BJ Mart needs to strengthen cooperation with a number of distributors while improving customer service.</w:t>
      </w:r>
    </w:p>
    <w:p w14:paraId="4343F778" w14:textId="1170C705" w:rsidR="00441C81" w:rsidRDefault="00441C81" w:rsidP="00707C46">
      <w:pPr>
        <w:tabs>
          <w:tab w:val="left" w:pos="0"/>
          <w:tab w:val="left" w:pos="426"/>
        </w:tabs>
        <w:suppressAutoHyphens/>
        <w:spacing w:after="0" w:line="360" w:lineRule="auto"/>
        <w:jc w:val="both"/>
        <w:rPr>
          <w:rFonts w:cstheme="minorHAnsi"/>
          <w:color w:val="2E74B5" w:themeColor="accent1" w:themeShade="BF"/>
        </w:rPr>
      </w:pPr>
      <w:r>
        <w:rPr>
          <w:rFonts w:ascii="Adobe Garamond Pro" w:hAnsi="Adobe Garamond Pro" w:cstheme="minorHAnsi"/>
        </w:rPr>
        <w:tab/>
      </w:r>
      <w:r w:rsidRPr="008337ED">
        <w:rPr>
          <w:rFonts w:ascii="Adobe Garamond Pro" w:hAnsi="Adobe Garamond Pro" w:cstheme="minorHAnsi"/>
        </w:rPr>
        <w:t xml:space="preserve">Meanwhile, the results also show that competition between local and modern retailers is increasing. Large retailers excel in digital promotions and membership systems, while small retailers must emphasize their local identity. According to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Zhang","given":"L","non-dropping-particle":"","parse-names":false,"suffix":""},{"dropping-particle":"","family":"Chen","given":"H","non-dropping-particle":"","parse-names":false,"suffix":""},{"dropping-particle":"","family":"Li","given":"Y","non-dropping-particle":"","parse-names":false,"suffix":""}],"container-title":"International Journal of Marketing Research","id":"ITEM-1","issue":"3","issued":{"date-parts":[["2022"]]},"page":"220-235","title":"Social Media Engagement and Brand Loyalty in Small Retail Business","type":"article-journal","volume":"64"},"uris":["http://www.mendeley.com/documents/?uuid=f0bb4d7a-2d1c-4368-93c5-1ddc64907848"]}],"mendeley":{"formattedCitation":"(L. Zhang et al., 2022)","manualFormatting":"L. Zhang et al., (2022)","plainTextFormattedCitation":"(L. Zhang et al., 2022)","previouslyFormattedCitation":"(L. Zhang et al., 2022)"},"properties":{"noteIndex":0},"schema":"https://github.com/citation-style-language/schema/raw/master/csl-citation.json"}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L. Zhang et al., (2022)</w:t>
      </w:r>
      <w:r w:rsidRPr="008337ED">
        <w:rPr>
          <w:rFonts w:ascii="Adobe Garamond Pro" w:hAnsi="Adobe Garamond Pro" w:cstheme="minorHAnsi"/>
        </w:rPr>
        <w:fldChar w:fldCharType="end"/>
      </w:r>
      <w:r w:rsidRPr="008337ED">
        <w:rPr>
          <w:rFonts w:ascii="Adobe Garamond Pro" w:hAnsi="Adobe Garamond Pro" w:cstheme="minorHAnsi"/>
        </w:rPr>
        <w:t>, social media can function effectively to build a positive local brand image and increase customer engagement. Thus, a local community-based digital marketing strategy is an important step to strengthen BJ Mart's position in the market.</w:t>
      </w:r>
    </w:p>
    <w:p w14:paraId="217985DF" w14:textId="77777777" w:rsidR="00441C81" w:rsidRDefault="00441C81" w:rsidP="00441C81">
      <w:pPr>
        <w:tabs>
          <w:tab w:val="left" w:pos="0"/>
          <w:tab w:val="left" w:pos="360"/>
        </w:tabs>
        <w:suppressAutoHyphens/>
        <w:spacing w:after="0" w:line="360" w:lineRule="auto"/>
        <w:jc w:val="both"/>
        <w:rPr>
          <w:rFonts w:cstheme="minorHAnsi"/>
          <w:color w:val="2E74B5" w:themeColor="accent1" w:themeShade="BF"/>
        </w:rPr>
      </w:pPr>
    </w:p>
    <w:p w14:paraId="4E11763B" w14:textId="77777777" w:rsidR="00441C81" w:rsidRPr="008337ED" w:rsidRDefault="00441C81" w:rsidP="00441C81">
      <w:pPr>
        <w:tabs>
          <w:tab w:val="left" w:pos="360"/>
        </w:tabs>
        <w:spacing w:line="360" w:lineRule="auto"/>
        <w:ind w:left="360" w:hanging="360"/>
        <w:rPr>
          <w:rFonts w:ascii="Adobe Garamond Pro" w:hAnsi="Adobe Garamond Pro" w:cstheme="minorHAnsi"/>
        </w:rPr>
      </w:pPr>
      <w:r w:rsidRPr="008337ED">
        <w:rPr>
          <w:rFonts w:ascii="Adobe Garamond Pro" w:hAnsi="Adobe Garamond Pro" w:cstheme="minorHAnsi"/>
          <w:noProof/>
        </w:rPr>
        <w:drawing>
          <wp:anchor distT="0" distB="0" distL="114300" distR="114300" simplePos="0" relativeHeight="251664384" behindDoc="0" locked="0" layoutInCell="1" allowOverlap="1" wp14:anchorId="42DF210C" wp14:editId="05038E99">
            <wp:simplePos x="0" y="0"/>
            <wp:positionH relativeFrom="column">
              <wp:posOffset>370400</wp:posOffset>
            </wp:positionH>
            <wp:positionV relativeFrom="paragraph">
              <wp:posOffset>231824</wp:posOffset>
            </wp:positionV>
            <wp:extent cx="4332605" cy="4332605"/>
            <wp:effectExtent l="0" t="0" r="0" b="0"/>
            <wp:wrapTopAndBottom/>
            <wp:docPr id="352579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79081"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332605" cy="4332605"/>
                    </a:xfrm>
                    <a:prstGeom prst="rect">
                      <a:avLst/>
                    </a:prstGeom>
                  </pic:spPr>
                </pic:pic>
              </a:graphicData>
            </a:graphic>
            <wp14:sizeRelH relativeFrom="margin">
              <wp14:pctWidth>0</wp14:pctWidth>
            </wp14:sizeRelH>
            <wp14:sizeRelV relativeFrom="margin">
              <wp14:pctHeight>0</wp14:pctHeight>
            </wp14:sizeRelV>
          </wp:anchor>
        </w:drawing>
      </w:r>
      <w:r w:rsidRPr="0099193E">
        <w:rPr>
          <w:rFonts w:ascii="Adobe Garamond Pro" w:hAnsi="Adobe Garamond Pro" w:cstheme="minorHAnsi"/>
          <w:b/>
          <w:bCs/>
          <w:iCs/>
          <w:color w:val="000000" w:themeColor="text1"/>
          <w:lang w:val="id-ID"/>
        </w:rPr>
        <w:t>Figure 1.</w:t>
      </w:r>
      <w:r w:rsidRPr="0099193E">
        <w:rPr>
          <w:rFonts w:ascii="Adobe Garamond Pro" w:hAnsi="Adobe Garamond Pro" w:cstheme="minorHAnsi"/>
          <w:bCs/>
          <w:iCs/>
          <w:color w:val="000000" w:themeColor="text1"/>
          <w:lang w:val="id-ID"/>
        </w:rPr>
        <w:t xml:space="preserve"> </w:t>
      </w:r>
      <w:r w:rsidRPr="008337ED">
        <w:rPr>
          <w:rFonts w:ascii="Adobe Garamond Pro" w:hAnsi="Adobe Garamond Pro" w:cstheme="minorHAnsi"/>
          <w:lang w:val="en"/>
        </w:rPr>
        <w:t>Porter's Five Forces analysis of BJ Mart</w:t>
      </w:r>
    </w:p>
    <w:p w14:paraId="0EF19472" w14:textId="77777777" w:rsidR="00441C81" w:rsidRDefault="00441C81" w:rsidP="00441C81">
      <w:pPr>
        <w:tabs>
          <w:tab w:val="left" w:pos="360"/>
        </w:tabs>
        <w:spacing w:after="0" w:line="360" w:lineRule="auto"/>
        <w:ind w:left="360" w:hanging="360"/>
        <w:rPr>
          <w:rFonts w:cstheme="minorHAnsi"/>
          <w:lang w:val="id-ID"/>
        </w:rPr>
      </w:pPr>
    </w:p>
    <w:p w14:paraId="64D8992D" w14:textId="77777777" w:rsidR="00441C81" w:rsidRDefault="00441C81" w:rsidP="00707C46">
      <w:pPr>
        <w:pStyle w:val="ListParagraph"/>
        <w:tabs>
          <w:tab w:val="left" w:pos="426"/>
        </w:tabs>
        <w:suppressAutoHyphens/>
        <w:spacing w:after="0" w:line="360" w:lineRule="auto"/>
        <w:ind w:left="0"/>
        <w:jc w:val="both"/>
        <w:rPr>
          <w:rFonts w:ascii="Adobe Garamond Pro" w:hAnsi="Adobe Garamond Pro" w:cstheme="minorHAnsi"/>
        </w:rPr>
      </w:pPr>
      <w:r>
        <w:rPr>
          <w:rFonts w:cstheme="minorHAnsi"/>
          <w:lang w:val="id-ID"/>
        </w:rPr>
        <w:lastRenderedPageBreak/>
        <w:tab/>
      </w:r>
      <w:r w:rsidRPr="008337ED">
        <w:rPr>
          <w:rFonts w:ascii="Adobe Garamond Pro" w:hAnsi="Adobe Garamond Pro" w:cstheme="minorHAnsi"/>
        </w:rPr>
        <w:t xml:space="preserve">Conceptually, this study confirms that digital marketing strategies combined with local values </w:t>
      </w:r>
      <w:r w:rsidRPr="008337ED">
        <w:rPr>
          <w:rFonts w:ascii="Times New Roman" w:hAnsi="Times New Roman" w:cs="Times New Roman"/>
        </w:rPr>
        <w:t>​​</w:t>
      </w:r>
      <w:r w:rsidRPr="008337ED">
        <w:rPr>
          <w:rFonts w:ascii="Adobe Garamond Pro" w:hAnsi="Adobe Garamond Pro" w:cstheme="minorHAnsi"/>
        </w:rPr>
        <w:t>can increase the competitiveness and sustainability of small retail businesses</w:t>
      </w:r>
      <w:r w:rsidRPr="008337ED">
        <w:rPr>
          <w:rFonts w:ascii="Adobe Garamond Pro" w:hAnsi="Adobe Garamond Pro" w:cstheme="minorHAnsi"/>
          <w:b/>
          <w:bCs/>
        </w:rPr>
        <w:t xml:space="preserve">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{"citationItems":[{"id":"ITEM-1","itemData":{"author":[{"dropping-particle":"","family":"Kotler","given":"P","non-dropping-particle":"","parse-names":false,"suffix":""},{"dropping-particle":"","family":"Keller","given":"K L","non-dropping-particle":"","parse-names":false,"suffix":""}],"id":"ITEM-1","issued":{"date-parts":[["2022"]]},"publisher":"Pearson Education","publisher-place":"London","title":"Marketing Management (16th Edition)","type":"book"},"uris":["http://www.mendeley.com/documents/?uuid=c6b6bd29-7857-4df6-a2a6-d24b46bd6fae"]}],"mendeley":{"formattedCitation":"(Kotler &amp; Keller, 2022b)","manualFormatting":"(Kotler &amp; Keller, 2022)","plainTextFormattedCitation":"(Kotler &amp; Keller, 2022b)","previouslyFormattedCitation":"(Kotler &amp; Keller, 2022b)"},"properties":{"noteIndex":0},"schema":"https://github.com/citation-style-language/schema/raw/master/csl-citation.json"}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(Kotler &amp; Keller, 2022)</w:t>
      </w:r>
      <w:r w:rsidRPr="008337ED">
        <w:rPr>
          <w:rFonts w:ascii="Adobe Garamond Pro" w:hAnsi="Adobe Garamond Pro" w:cstheme="minorHAnsi"/>
        </w:rPr>
        <w:fldChar w:fldCharType="end"/>
      </w:r>
      <w:r w:rsidRPr="008337ED">
        <w:rPr>
          <w:rFonts w:ascii="Adobe Garamond Pro" w:hAnsi="Adobe Garamond Pro" w:cstheme="minorHAnsi"/>
        </w:rPr>
        <w:t xml:space="preserve">. This approach is also in line with the direction of digital transformation of MSMEs in Indonesia which emphasizes innovation and technological adaptation in maintaining business existence </w:t>
      </w:r>
      <w:r w:rsidRPr="008337ED">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{"citationItems":[{"id":"ITEM-1","itemData":{"author":[{"dropping-particle":"","family":"Indonesia","given":"Kementerian Koperasi dan U K M Republik","non-dropping-particle":"","parse-names":false,"suffix":""}],"id":"ITEM-1","issued":{"date-parts":[["2024"]]},"publisher":"Kemenkop UKM RI","publisher-place":"Jakarta","title":"Laporan Transformasi Digital UMKM Nasional","type":"article"},"uris":["http://www.mendeley.com/documents/?uuid=595a6263-bcb9-47c6-9dfa-82df813e31f5"]}],"mendeley":{"formattedCitation":"(Indonesia, 2024)","plainTextFormattedCitation":"(Indonesia, 2024)","previouslyFormattedCitation":"(Indonesia, 2024)"},"properties":{"noteIndex":0},"schema":"https://github.com/citation-style-language/schema/raw/master/csl-citation.json"}</w:instrText>
      </w:r>
      <w:r w:rsidRPr="008337ED">
        <w:rPr>
          <w:rFonts w:ascii="Adobe Garamond Pro" w:hAnsi="Adobe Garamond Pro" w:cstheme="minorHAnsi"/>
        </w:rPr>
        <w:fldChar w:fldCharType="separate"/>
      </w:r>
      <w:r w:rsidRPr="008337ED">
        <w:rPr>
          <w:rFonts w:ascii="Adobe Garamond Pro" w:hAnsi="Adobe Garamond Pro" w:cstheme="minorHAnsi"/>
          <w:noProof/>
        </w:rPr>
        <w:t>(Indonesia, 2024)</w:t>
      </w:r>
      <w:r w:rsidRPr="008337ED">
        <w:rPr>
          <w:rFonts w:ascii="Adobe Garamond Pro" w:hAnsi="Adobe Garamond Pro" w:cstheme="minorHAnsi"/>
        </w:rPr>
        <w:fldChar w:fldCharType="end"/>
      </w:r>
      <w:r w:rsidRPr="008337ED">
        <w:rPr>
          <w:rFonts w:ascii="Adobe Garamond Pro" w:hAnsi="Adobe Garamond Pro" w:cstheme="minorHAnsi"/>
        </w:rPr>
        <w:t>.</w:t>
      </w:r>
    </w:p>
    <w:p w14:paraId="5DDCF20D" w14:textId="77777777" w:rsidR="00EE6197" w:rsidRPr="00F27B4F" w:rsidRDefault="00EE6197" w:rsidP="00707C46">
      <w:pPr>
        <w:pStyle w:val="ListParagraph"/>
        <w:tabs>
          <w:tab w:val="left" w:pos="426"/>
        </w:tabs>
        <w:suppressAutoHyphens/>
        <w:spacing w:after="0" w:line="360" w:lineRule="auto"/>
        <w:ind w:left="0"/>
        <w:jc w:val="both"/>
        <w:rPr>
          <w:rFonts w:ascii="Adobe Garamond Pro" w:hAnsi="Adobe Garamond Pro" w:cstheme="minorHAnsi"/>
        </w:rPr>
      </w:pPr>
    </w:p>
    <w:p w14:paraId="6479434A" w14:textId="77777777" w:rsidR="00441C81" w:rsidRPr="007672DE" w:rsidRDefault="00441C81" w:rsidP="00441C81">
      <w:pPr>
        <w:pStyle w:val="ListParagraph"/>
        <w:numPr>
          <w:ilvl w:val="0"/>
          <w:numId w:val="3"/>
        </w:numPr>
        <w:tabs>
          <w:tab w:val="left" w:pos="360"/>
        </w:tabs>
        <w:suppressAutoHyphens/>
        <w:spacing w:after="0" w:line="360" w:lineRule="auto"/>
        <w:contextualSpacing w:val="0"/>
        <w:jc w:val="both"/>
        <w:rPr>
          <w:rFonts w:ascii="Arial" w:hAnsi="Arial" w:cs="Arial"/>
          <w:b/>
          <w:color w:val="0070C0"/>
        </w:rPr>
      </w:pPr>
      <w:r w:rsidRPr="007672DE">
        <w:rPr>
          <w:rFonts w:ascii="Arial" w:hAnsi="Arial" w:cs="Arial"/>
          <w:b/>
          <w:color w:val="0070C0"/>
        </w:rPr>
        <w:t>CONCLUSION AND SUGGESTION</w:t>
      </w:r>
      <w:r>
        <w:rPr>
          <w:rFonts w:ascii="Arial" w:hAnsi="Arial" w:cs="Arial"/>
          <w:b/>
          <w:color w:val="0070C0"/>
        </w:rPr>
        <w:t xml:space="preserve"> </w:t>
      </w:r>
    </w:p>
    <w:p w14:paraId="1B1755F6" w14:textId="77777777" w:rsidR="00441C81" w:rsidRPr="00F27B4F" w:rsidRDefault="00441C81" w:rsidP="00707C46">
      <w:pPr>
        <w:pStyle w:val="ListParagraph"/>
        <w:tabs>
          <w:tab w:val="left" w:pos="360"/>
        </w:tabs>
        <w:suppressAutoHyphens/>
        <w:spacing w:after="0" w:line="360" w:lineRule="auto"/>
        <w:ind w:left="0"/>
        <w:jc w:val="both"/>
        <w:rPr>
          <w:rFonts w:ascii="Adobe Garamond Pro" w:hAnsi="Adobe Garamond Pro" w:cstheme="minorHAnsi"/>
        </w:rPr>
      </w:pPr>
      <w:r>
        <w:rPr>
          <w:rFonts w:ascii="Adobe Garamond Pro" w:hAnsi="Adobe Garamond Pro" w:cstheme="minorHAnsi"/>
        </w:rPr>
        <w:tab/>
        <w:t xml:space="preserve">This </w:t>
      </w:r>
      <w:r w:rsidRPr="00F27B4F">
        <w:rPr>
          <w:rFonts w:ascii="Adobe Garamond Pro" w:hAnsi="Adobe Garamond Pro" w:cstheme="minorHAnsi"/>
        </w:rPr>
        <w:t xml:space="preserve">This study concludes that BJ Mart faces high competitive pressure in almost all dimensions of Porter's Five Forces. The main threats come from low barriers to market entry, increasing product substitution through digital platforms, and high buyer bargaining power </w:t>
      </w:r>
      <w:r w:rsidRPr="00F27B4F">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{"citationItems":[{"id":"ITEM-1","itemData":{"author":[{"dropping-particle":"","family":"Rashid","given":"M","non-dropping-particle":"","parse-names":false,"suffix":""}],"container-title":"Journal of Business Strategy","id":"ITEM-1","issue":"4","issued":{"date-parts":[["2023"]]},"page":"201-215","title":"Strategic Analysis Using Porter’s Five Forces in Local Retail Business","type":"article-journal","volume":"12"},"uris":["http://www.mendeley.com/documents/?uuid=5d6f5b70-309d-4ec1-b76d-df0532f020a2"]}],"mendeley":{"formattedCitation":"(Rashid, 2023)","plainTextFormattedCitation":"(Rashid, 2023)","previouslyFormattedCitation":"(Rashid, 2023)"},"properties":{"noteIndex":0},"schema":"https://github.com/citation-style-language/schema/raw/master/csl-citation.json"}</w:instrText>
      </w:r>
      <w:r w:rsidRPr="00F27B4F">
        <w:rPr>
          <w:rFonts w:ascii="Adobe Garamond Pro" w:hAnsi="Adobe Garamond Pro" w:cstheme="minorHAnsi"/>
        </w:rPr>
        <w:fldChar w:fldCharType="separate"/>
      </w:r>
      <w:r w:rsidRPr="00F27B4F">
        <w:rPr>
          <w:rFonts w:ascii="Adobe Garamond Pro" w:hAnsi="Adobe Garamond Pro" w:cstheme="minorHAnsi"/>
          <w:noProof/>
        </w:rPr>
        <w:t>(Rashid, 2023)</w:t>
      </w:r>
      <w:r w:rsidRPr="00F27B4F">
        <w:rPr>
          <w:rFonts w:ascii="Adobe Garamond Pro" w:hAnsi="Adobe Garamond Pro" w:cstheme="minorHAnsi"/>
        </w:rPr>
        <w:fldChar w:fldCharType="end"/>
      </w:r>
      <w:r w:rsidRPr="00F27B4F">
        <w:rPr>
          <w:rFonts w:ascii="Adobe Garamond Pro" w:hAnsi="Adobe Garamond Pro" w:cstheme="minorHAnsi"/>
        </w:rPr>
        <w:t>. In addition, dependence on a single supplier and weak digital promotions weaken BJ Mart's strategic position in facing major competitors.</w:t>
      </w:r>
    </w:p>
    <w:p w14:paraId="69497D4E" w14:textId="77777777" w:rsidR="00441C81" w:rsidRPr="00F27B4F" w:rsidRDefault="00441C81" w:rsidP="00707C46">
      <w:pPr>
        <w:pStyle w:val="ListParagraph"/>
        <w:tabs>
          <w:tab w:val="left" w:pos="360"/>
        </w:tabs>
        <w:suppressAutoHyphens/>
        <w:spacing w:after="0" w:line="360" w:lineRule="auto"/>
        <w:ind w:left="0"/>
        <w:jc w:val="both"/>
        <w:rPr>
          <w:rFonts w:ascii="Adobe Garamond Pro" w:hAnsi="Adobe Garamond Pro" w:cstheme="minorHAnsi"/>
        </w:rPr>
      </w:pPr>
      <w:r w:rsidRPr="00F27B4F">
        <w:rPr>
          <w:rFonts w:ascii="Adobe Garamond Pro" w:hAnsi="Adobe Garamond Pro" w:cstheme="minorHAnsi"/>
        </w:rPr>
        <w:t xml:space="preserve">Nevertheless, there is a big opportunity for BJ Mart to strengthen its competitiveness through local-based digital marketing strategies, such as utilizing social media, digital stock management, and improving human resource competencies. Implementing this strategy can increase customer loyalty, expand market reach, and strengthen local brand image </w:t>
      </w:r>
      <w:r w:rsidRPr="00F27B4F">
        <w:rPr>
          <w:rFonts w:ascii="Adobe Garamond Pro" w:hAnsi="Adobe Garamond Pro" w:cstheme="minorHAnsi"/>
        </w:rPr>
        <w:fldChar w:fldCharType="begin" w:fldLock="1"/>
      </w:r>
      <w:r>
        <w:rPr>
          <w:rFonts w:ascii="Adobe Garamond Pro" w:hAnsi="Adobe Garamond Pro" w:cstheme="minorHAnsi"/>
        </w:rPr>
        <w:instrText>ADDIN CSL_CITATION {"citationItems":[{"id":"ITEM-1","itemData":{"author":[{"dropping-particle":"","family":"Hamid","given":"A","non-dropping-particle":"","parse-names":false,"suffix":""},{"dropping-particle":"","family":"Rasyid","given":"M","non-dropping-particle":"","parse-names":false,"suffix":""}],"container-title":"Jurnal Manajemen dan Kewirausahaan","id":"ITEM-1","issue":"1","issued":{"date-parts":[["2025"]]},"page":"40-55","title":"Literasi Digital dan Daya Saing UMKM di Era Transformasi Ekonomi","type":"article-journal","volume":"9"},"uris":["http://www.mendeley.com/documents/?uuid=2b0492e2-2114-4cbf-87b2-49b07f86bace"]}],"mendeley":{"formattedCitation":"(A. Hamid &amp; Rasyid, 2025)","plainTextFormattedCitation":"(A. Hamid &amp; Rasyid, 2025)","previouslyFormattedCitation":"(A. Hamid &amp; Rasyid, 2025)"},"properties":{"noteIndex":0},"schema":"https://github.com/citation-style-language/schema/raw/master/csl-citation.json"}</w:instrText>
      </w:r>
      <w:r w:rsidRPr="00F27B4F">
        <w:rPr>
          <w:rFonts w:ascii="Adobe Garamond Pro" w:hAnsi="Adobe Garamond Pro" w:cstheme="minorHAnsi"/>
        </w:rPr>
        <w:fldChar w:fldCharType="separate"/>
      </w:r>
      <w:r w:rsidRPr="00F27B4F">
        <w:rPr>
          <w:rFonts w:ascii="Adobe Garamond Pro" w:hAnsi="Adobe Garamond Pro" w:cstheme="minorHAnsi"/>
          <w:noProof/>
        </w:rPr>
        <w:t>(A. Hamid &amp; Rasyid, 2025)</w:t>
      </w:r>
      <w:r w:rsidRPr="00F27B4F">
        <w:rPr>
          <w:rFonts w:ascii="Adobe Garamond Pro" w:hAnsi="Adobe Garamond Pro" w:cstheme="minorHAnsi"/>
        </w:rPr>
        <w:fldChar w:fldCharType="end"/>
      </w:r>
      <w:r w:rsidRPr="00F27B4F">
        <w:rPr>
          <w:rFonts w:ascii="Adobe Garamond Pro" w:hAnsi="Adobe Garamond Pro" w:cstheme="minorHAnsi"/>
        </w:rPr>
        <w:t>.</w:t>
      </w:r>
    </w:p>
    <w:p w14:paraId="4359095B" w14:textId="77777777" w:rsidR="00441C81" w:rsidRPr="00F27B4F" w:rsidRDefault="00441C81" w:rsidP="00707C46">
      <w:pPr>
        <w:pStyle w:val="ListParagraph"/>
        <w:tabs>
          <w:tab w:val="left" w:pos="360"/>
        </w:tabs>
        <w:suppressAutoHyphens/>
        <w:spacing w:after="0" w:line="360" w:lineRule="auto"/>
        <w:ind w:left="0"/>
        <w:jc w:val="both"/>
        <w:rPr>
          <w:rFonts w:ascii="Adobe Garamond Pro" w:hAnsi="Adobe Garamond Pro" w:cstheme="minorHAnsi"/>
        </w:rPr>
      </w:pPr>
      <w:r w:rsidRPr="00F27B4F">
        <w:rPr>
          <w:rFonts w:ascii="Adobe Garamond Pro" w:hAnsi="Adobe Garamond Pro" w:cstheme="minorHAnsi"/>
        </w:rPr>
        <w:t xml:space="preserve">From an academic perspective, the findings of this study contribute to strengthening and developing theoretical insights regarding the application of digital marketing strategies in small-scale retail sectors. This contribution is particularly relevant for semi-urban areas that are currently experiencing technological disruption (Kotler &amp; Keller, 2022). </w:t>
      </w:r>
    </w:p>
    <w:p w14:paraId="49C8B0BD" w14:textId="77777777" w:rsidR="00441C81" w:rsidRPr="006D633A" w:rsidRDefault="00441C81" w:rsidP="00441C81">
      <w:pPr>
        <w:pStyle w:val="ListParagraph"/>
        <w:tabs>
          <w:tab w:val="left" w:pos="360"/>
        </w:tabs>
        <w:suppressAutoHyphens/>
        <w:spacing w:after="0" w:line="360" w:lineRule="auto"/>
        <w:ind w:left="0"/>
        <w:contextualSpacing w:val="0"/>
        <w:jc w:val="both"/>
        <w:rPr>
          <w:rFonts w:ascii="Adobe Garamond Pro" w:hAnsi="Adobe Garamond Pro" w:cstheme="minorHAnsi"/>
        </w:rPr>
      </w:pPr>
    </w:p>
    <w:p w14:paraId="333123D8" w14:textId="003EB824" w:rsidR="00441C81" w:rsidRPr="00DC3EFC" w:rsidRDefault="00441C81" w:rsidP="00441C81">
      <w:pPr>
        <w:tabs>
          <w:tab w:val="left" w:pos="360"/>
        </w:tabs>
        <w:spacing w:after="0" w:line="360" w:lineRule="auto"/>
        <w:ind w:left="360" w:hanging="360"/>
        <w:jc w:val="both"/>
        <w:rPr>
          <w:rFonts w:ascii="Arial" w:hAnsi="Arial" w:cs="Arial"/>
          <w:b/>
          <w:color w:val="2E74B5" w:themeColor="accent1" w:themeShade="BF"/>
        </w:rPr>
      </w:pPr>
      <w:r w:rsidRPr="00DC3EFC">
        <w:rPr>
          <w:rFonts w:ascii="Arial" w:hAnsi="Arial" w:cs="Arial"/>
          <w:b/>
          <w:color w:val="2E74B5" w:themeColor="accent1" w:themeShade="BF"/>
        </w:rPr>
        <w:t xml:space="preserve">ACKNOWLEDGEMENT </w:t>
      </w:r>
    </w:p>
    <w:p w14:paraId="7F38DF7F" w14:textId="77777777" w:rsidR="00441C81" w:rsidRPr="00F27B4F" w:rsidRDefault="00441C81" w:rsidP="00441C81">
      <w:pPr>
        <w:tabs>
          <w:tab w:val="left" w:pos="360"/>
          <w:tab w:val="left" w:pos="993"/>
        </w:tabs>
        <w:spacing w:after="0" w:line="360" w:lineRule="auto"/>
        <w:jc w:val="both"/>
        <w:rPr>
          <w:rFonts w:ascii="Adobe Garamond Pro" w:hAnsi="Adobe Garamond Pro" w:cstheme="minorHAnsi"/>
        </w:rPr>
      </w:pPr>
      <w:r w:rsidRPr="00F27B4F">
        <w:rPr>
          <w:rFonts w:ascii="Adobe Garamond Pro" w:hAnsi="Adobe Garamond Pro" w:cstheme="minorHAnsi"/>
        </w:rPr>
        <w:t>Expressing gratitude to Department of Business Administration, particularly the Marketing Management Study Program, a</w:t>
      </w:r>
      <w:r>
        <w:rPr>
          <w:rFonts w:ascii="Adobe Garamond Pro" w:hAnsi="Adobe Garamond Pro" w:cstheme="minorHAnsi"/>
        </w:rPr>
        <w:t xml:space="preserve">nd </w:t>
      </w:r>
      <w:r w:rsidRPr="00F27B4F">
        <w:rPr>
          <w:rFonts w:ascii="Adobe Garamond Pro" w:hAnsi="Adobe Garamond Pro" w:cstheme="minorHAnsi"/>
        </w:rPr>
        <w:t xml:space="preserve">Politeknik Negeri Samarinda for their non financial support during the project </w:t>
      </w:r>
    </w:p>
    <w:p w14:paraId="43E2F6A9" w14:textId="77777777" w:rsidR="00441C81" w:rsidRDefault="00441C81" w:rsidP="00441C81">
      <w:pPr>
        <w:tabs>
          <w:tab w:val="left" w:pos="360"/>
          <w:tab w:val="left" w:pos="993"/>
        </w:tabs>
        <w:spacing w:after="0" w:line="360" w:lineRule="auto"/>
        <w:jc w:val="both"/>
        <w:rPr>
          <w:rFonts w:cstheme="minorHAnsi"/>
          <w:lang w:val="id-ID"/>
        </w:rPr>
      </w:pPr>
    </w:p>
    <w:p w14:paraId="0779653C" w14:textId="4116FF0F" w:rsidR="00441C81" w:rsidRPr="00EE6197" w:rsidRDefault="00441C81" w:rsidP="00EE6197">
      <w:pPr>
        <w:tabs>
          <w:tab w:val="left" w:pos="360"/>
        </w:tabs>
        <w:spacing w:after="0" w:line="360" w:lineRule="auto"/>
        <w:ind w:left="360" w:hanging="360"/>
        <w:jc w:val="both"/>
        <w:rPr>
          <w:rFonts w:ascii="Arial" w:hAnsi="Arial" w:cs="Arial"/>
          <w:b/>
          <w:color w:val="0070C0"/>
        </w:rPr>
      </w:pPr>
      <w:r w:rsidRPr="007672DE">
        <w:rPr>
          <w:rFonts w:ascii="Arial" w:hAnsi="Arial" w:cs="Arial"/>
          <w:b/>
          <w:color w:val="0070C0"/>
        </w:rPr>
        <w:t>REFERENCE</w:t>
      </w:r>
      <w:r>
        <w:rPr>
          <w:rFonts w:ascii="Arial" w:hAnsi="Arial" w:cs="Arial"/>
          <w:b/>
          <w:color w:val="0070C0"/>
        </w:rPr>
        <w:t xml:space="preserve"> </w:t>
      </w:r>
    </w:p>
    <w:p w14:paraId="572D5E60"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theme="minorHAnsi"/>
          <w:b/>
          <w:lang w:val="id-ID"/>
        </w:rPr>
        <w:fldChar w:fldCharType="begin" w:fldLock="1"/>
      </w:r>
      <w:r w:rsidRPr="00EE6197">
        <w:rPr>
          <w:rFonts w:ascii="Adobe Garamond Pro" w:hAnsi="Adobe Garamond Pro" w:cstheme="minorHAnsi"/>
          <w:b/>
          <w:lang w:val="id-ID"/>
        </w:rPr>
        <w:instrText xml:space="preserve">ADDIN Mendeley Bibliography CSL_BIBLIOGRAPHY </w:instrText>
      </w:r>
      <w:r w:rsidRPr="00EE6197">
        <w:rPr>
          <w:rFonts w:ascii="Adobe Garamond Pro" w:hAnsi="Adobe Garamond Pro" w:cstheme="minorHAnsi"/>
          <w:b/>
          <w:lang w:val="id-ID"/>
        </w:rPr>
        <w:fldChar w:fldCharType="separate"/>
      </w:r>
      <w:r w:rsidRPr="00EE6197">
        <w:rPr>
          <w:rFonts w:ascii="Adobe Garamond Pro" w:hAnsi="Adobe Garamond Pro" w:cs="Calibri"/>
          <w:noProof/>
        </w:rPr>
        <w:t xml:space="preserve">Bachtiar, M., Panji, K. A. R., &amp; Sufa, S. A. (2024). </w:t>
      </w:r>
      <w:r w:rsidRPr="00EE6197">
        <w:rPr>
          <w:rFonts w:ascii="Adobe Garamond Pro" w:hAnsi="Adobe Garamond Pro" w:cs="Calibri"/>
          <w:i/>
          <w:iCs/>
          <w:noProof/>
        </w:rPr>
        <w:t>Lifestyle Dynamics and Purchasing Pattern Transformation</w:t>
      </w:r>
      <w:r w:rsidRPr="00EE6197">
        <w:rPr>
          <w:rFonts w:ascii="Times New Roman" w:hAnsi="Times New Roman" w:cs="Times New Roman"/>
          <w:i/>
          <w:iCs/>
          <w:noProof/>
        </w:rPr>
        <w:t> </w:t>
      </w:r>
      <w:r w:rsidRPr="00EE6197">
        <w:rPr>
          <w:rFonts w:ascii="Adobe Garamond Pro" w:hAnsi="Adobe Garamond Pro" w:cs="Calibri"/>
          <w:i/>
          <w:iCs/>
          <w:noProof/>
        </w:rPr>
        <w:t>: Significant Shifts in Indonesian Society Post-Pandemic</w:t>
      </w:r>
      <w:r w:rsidRPr="00EE6197">
        <w:rPr>
          <w:rFonts w:ascii="Adobe Garamond Pro" w:hAnsi="Adobe Garamond Pro" w:cs="Calibri"/>
          <w:noProof/>
        </w:rPr>
        <w:t xml:space="preserve">. </w:t>
      </w:r>
      <w:r w:rsidRPr="00EE6197">
        <w:rPr>
          <w:rFonts w:ascii="Adobe Garamond Pro" w:hAnsi="Adobe Garamond Pro" w:cs="Calibri"/>
          <w:i/>
          <w:iCs/>
          <w:noProof/>
        </w:rPr>
        <w:t>2</w:t>
      </w:r>
      <w:r w:rsidRPr="00EE6197">
        <w:rPr>
          <w:rFonts w:ascii="Adobe Garamond Pro" w:hAnsi="Adobe Garamond Pro" w:cs="Calibri"/>
          <w:noProof/>
        </w:rPr>
        <w:t>(02), 553–567.</w:t>
      </w:r>
    </w:p>
    <w:p w14:paraId="028A6FD5"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Bresciani, S., &amp; Eppler, M. J. (2023). Strategic management in the retail sector: Assessing competition and entry barriers using Porter’s model. </w:t>
      </w:r>
      <w:r w:rsidRPr="00EE6197">
        <w:rPr>
          <w:rFonts w:ascii="Adobe Garamond Pro" w:hAnsi="Adobe Garamond Pro" w:cs="Calibri"/>
          <w:i/>
          <w:iCs/>
          <w:noProof/>
        </w:rPr>
        <w:t>Journal of Retailing and Consumer Services</w:t>
      </w:r>
      <w:r w:rsidRPr="00EE6197">
        <w:rPr>
          <w:rFonts w:ascii="Adobe Garamond Pro" w:hAnsi="Adobe Garamond Pro" w:cs="Calibri"/>
          <w:noProof/>
        </w:rPr>
        <w:t xml:space="preserve">, </w:t>
      </w:r>
      <w:r w:rsidRPr="00EE6197">
        <w:rPr>
          <w:rFonts w:ascii="Adobe Garamond Pro" w:hAnsi="Adobe Garamond Pro" w:cs="Calibri"/>
          <w:i/>
          <w:iCs/>
          <w:noProof/>
        </w:rPr>
        <w:t>75</w:t>
      </w:r>
      <w:r w:rsidRPr="00EE6197">
        <w:rPr>
          <w:rFonts w:ascii="Adobe Garamond Pro" w:hAnsi="Adobe Garamond Pro" w:cs="Calibri"/>
          <w:noProof/>
        </w:rPr>
        <w:t>, 103420. https://doi.org/10.1016/j.jretconser.2023.103420</w:t>
      </w:r>
    </w:p>
    <w:p w14:paraId="13F0E186"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Creswell, J. W. (2018). </w:t>
      </w:r>
      <w:r w:rsidRPr="00EE6197">
        <w:rPr>
          <w:rFonts w:ascii="Adobe Garamond Pro" w:hAnsi="Adobe Garamond Pro" w:cs="Calibri"/>
          <w:i/>
          <w:iCs/>
          <w:noProof/>
        </w:rPr>
        <w:t>Research Design: Qualitative, Quantitative, and Mixed Methods Approaches (5th Edition)</w:t>
      </w:r>
      <w:r w:rsidRPr="00EE6197">
        <w:rPr>
          <w:rFonts w:ascii="Adobe Garamond Pro" w:hAnsi="Adobe Garamond Pro" w:cs="Calibri"/>
          <w:noProof/>
        </w:rPr>
        <w:t>. SAGE Publications.</w:t>
      </w:r>
    </w:p>
    <w:p w14:paraId="1B088C6E"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Hamid, A., &amp; Rasyid, M. (2025). Literasi Digital dan Daya Saing UMKM di Era Transformasi Ekonomi. </w:t>
      </w:r>
      <w:r w:rsidRPr="00EE6197">
        <w:rPr>
          <w:rFonts w:ascii="Adobe Garamond Pro" w:hAnsi="Adobe Garamond Pro" w:cs="Calibri"/>
          <w:i/>
          <w:iCs/>
          <w:noProof/>
        </w:rPr>
        <w:t>Jurnal Manajemen Dan Kewirausahaan</w:t>
      </w:r>
      <w:r w:rsidRPr="00EE6197">
        <w:rPr>
          <w:rFonts w:ascii="Adobe Garamond Pro" w:hAnsi="Adobe Garamond Pro" w:cs="Calibri"/>
          <w:noProof/>
        </w:rPr>
        <w:t xml:space="preserve">, </w:t>
      </w:r>
      <w:r w:rsidRPr="00EE6197">
        <w:rPr>
          <w:rFonts w:ascii="Adobe Garamond Pro" w:hAnsi="Adobe Garamond Pro" w:cs="Calibri"/>
          <w:i/>
          <w:iCs/>
          <w:noProof/>
        </w:rPr>
        <w:t>9</w:t>
      </w:r>
      <w:r w:rsidRPr="00EE6197">
        <w:rPr>
          <w:rFonts w:ascii="Adobe Garamond Pro" w:hAnsi="Adobe Garamond Pro" w:cs="Calibri"/>
          <w:noProof/>
        </w:rPr>
        <w:t>(1), 40–55.</w:t>
      </w:r>
    </w:p>
    <w:p w14:paraId="32000BAA"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Hamid, R., &amp; Yusuf, M. (2025). Pengaruh Digital Marketing terhadap Daya Saing UMKM di Indonesia. </w:t>
      </w:r>
      <w:r w:rsidRPr="00EE6197">
        <w:rPr>
          <w:rFonts w:ascii="Adobe Garamond Pro" w:hAnsi="Adobe Garamond Pro" w:cs="Calibri"/>
          <w:i/>
          <w:iCs/>
          <w:noProof/>
        </w:rPr>
        <w:lastRenderedPageBreak/>
        <w:t>Jurnal Ekonomi Dan Bisnis</w:t>
      </w:r>
      <w:r w:rsidRPr="00EE6197">
        <w:rPr>
          <w:rFonts w:ascii="Adobe Garamond Pro" w:hAnsi="Adobe Garamond Pro" w:cs="Calibri"/>
          <w:noProof/>
        </w:rPr>
        <w:t xml:space="preserve">, </w:t>
      </w:r>
      <w:r w:rsidRPr="00EE6197">
        <w:rPr>
          <w:rFonts w:ascii="Adobe Garamond Pro" w:hAnsi="Adobe Garamond Pro" w:cs="Calibri"/>
          <w:i/>
          <w:iCs/>
          <w:noProof/>
        </w:rPr>
        <w:t>8</w:t>
      </w:r>
      <w:r w:rsidRPr="00EE6197">
        <w:rPr>
          <w:rFonts w:ascii="Adobe Garamond Pro" w:hAnsi="Adobe Garamond Pro" w:cs="Calibri"/>
          <w:noProof/>
        </w:rPr>
        <w:t>(1), 15–27.</w:t>
      </w:r>
    </w:p>
    <w:p w14:paraId="46CC38F9"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Hassan, A., &amp; Parry, G. C. (2023). Competitive rivalry and strategic adaptation among small retailers. </w:t>
      </w:r>
      <w:r w:rsidRPr="00EE6197">
        <w:rPr>
          <w:rFonts w:ascii="Adobe Garamond Pro" w:hAnsi="Adobe Garamond Pro" w:cs="Calibri"/>
          <w:i/>
          <w:iCs/>
          <w:noProof/>
        </w:rPr>
        <w:t>International Journal of Retail &amp; Distribution Management</w:t>
      </w:r>
      <w:r w:rsidRPr="00EE6197">
        <w:rPr>
          <w:rFonts w:ascii="Adobe Garamond Pro" w:hAnsi="Adobe Garamond Pro" w:cs="Calibri"/>
          <w:noProof/>
        </w:rPr>
        <w:t xml:space="preserve">, </w:t>
      </w:r>
      <w:r w:rsidRPr="00EE6197">
        <w:rPr>
          <w:rFonts w:ascii="Adobe Garamond Pro" w:hAnsi="Adobe Garamond Pro" w:cs="Calibri"/>
          <w:i/>
          <w:iCs/>
          <w:noProof/>
        </w:rPr>
        <w:t>51</w:t>
      </w:r>
      <w:r w:rsidRPr="00EE6197">
        <w:rPr>
          <w:rFonts w:ascii="Adobe Garamond Pro" w:hAnsi="Adobe Garamond Pro" w:cs="Calibri"/>
          <w:noProof/>
        </w:rPr>
        <w:t>(7), 980–996. https://doi.org/10.1108/IJRDM-08-2022-0345</w:t>
      </w:r>
    </w:p>
    <w:p w14:paraId="23B2757C"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Indonesia, K. K. dan U. K. M. R. (2024). </w:t>
      </w:r>
      <w:r w:rsidRPr="00EE6197">
        <w:rPr>
          <w:rFonts w:ascii="Adobe Garamond Pro" w:hAnsi="Adobe Garamond Pro" w:cs="Calibri"/>
          <w:i/>
          <w:iCs/>
          <w:noProof/>
        </w:rPr>
        <w:t>Laporan Transformasi Digital UMKM Nasional</w:t>
      </w:r>
      <w:r w:rsidRPr="00EE6197">
        <w:rPr>
          <w:rFonts w:ascii="Adobe Garamond Pro" w:hAnsi="Adobe Garamond Pro" w:cs="Calibri"/>
          <w:noProof/>
        </w:rPr>
        <w:t>. Kemenkop UKM RI.</w:t>
      </w:r>
    </w:p>
    <w:p w14:paraId="1051E566" w14:textId="3B3340D6"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Jusuf, D. I. (2023). </w:t>
      </w:r>
      <w:r w:rsidR="00AD35B8" w:rsidRPr="00EE6197">
        <w:rPr>
          <w:rFonts w:ascii="Adobe Garamond Pro" w:hAnsi="Adobe Garamond Pro" w:cs="Calibri"/>
          <w:i/>
          <w:iCs/>
          <w:noProof/>
        </w:rPr>
        <w:t>Digital technology and changes in consumer behavior</w:t>
      </w:r>
      <w:r w:rsidRPr="00EE6197">
        <w:rPr>
          <w:rFonts w:ascii="Times New Roman" w:hAnsi="Times New Roman" w:cs="Times New Roman"/>
          <w:i/>
          <w:iCs/>
          <w:noProof/>
        </w:rPr>
        <w:t> </w:t>
      </w:r>
      <w:r w:rsidR="00AD35B8" w:rsidRPr="00EE6197">
        <w:rPr>
          <w:rFonts w:ascii="Adobe Garamond Pro" w:hAnsi="Adobe Garamond Pro" w:cs="Calibri"/>
          <w:i/>
          <w:iCs/>
          <w:noProof/>
        </w:rPr>
        <w:t>: case study of the millennial generation</w:t>
      </w:r>
      <w:r w:rsidRPr="00EE6197">
        <w:rPr>
          <w:rFonts w:ascii="Adobe Garamond Pro" w:hAnsi="Adobe Garamond Pro" w:cs="Calibri"/>
          <w:noProof/>
        </w:rPr>
        <w:t xml:space="preserve">. </w:t>
      </w:r>
      <w:r w:rsidRPr="00EE6197">
        <w:rPr>
          <w:rFonts w:ascii="Adobe Garamond Pro" w:hAnsi="Adobe Garamond Pro" w:cs="Calibri"/>
          <w:i/>
          <w:iCs/>
          <w:noProof/>
        </w:rPr>
        <w:t>12</w:t>
      </w:r>
      <w:r w:rsidRPr="00EE6197">
        <w:rPr>
          <w:rFonts w:ascii="Adobe Garamond Pro" w:hAnsi="Adobe Garamond Pro" w:cs="Calibri"/>
          <w:noProof/>
        </w:rPr>
        <w:t>(04), 1338–1343.</w:t>
      </w:r>
    </w:p>
    <w:p w14:paraId="30DA3B3E"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Kamariani, L., &amp; Rahmawati, D. (2025). Optimalisasi Literasi Digital bagi UMKM melalui Pelatihan dan Pendampingan. </w:t>
      </w:r>
      <w:r w:rsidRPr="00EE6197">
        <w:rPr>
          <w:rFonts w:ascii="Adobe Garamond Pro" w:hAnsi="Adobe Garamond Pro" w:cs="Calibri"/>
          <w:i/>
          <w:iCs/>
          <w:noProof/>
        </w:rPr>
        <w:t>Jurnal Pengabdian Masyarakat Kreatif</w:t>
      </w:r>
      <w:r w:rsidRPr="00EE6197">
        <w:rPr>
          <w:rFonts w:ascii="Adobe Garamond Pro" w:hAnsi="Adobe Garamond Pro" w:cs="Calibri"/>
          <w:noProof/>
        </w:rPr>
        <w:t xml:space="preserve">, </w:t>
      </w:r>
      <w:r w:rsidRPr="00EE6197">
        <w:rPr>
          <w:rFonts w:ascii="Adobe Garamond Pro" w:hAnsi="Adobe Garamond Pro" w:cs="Calibri"/>
          <w:i/>
          <w:iCs/>
          <w:noProof/>
        </w:rPr>
        <w:t>4</w:t>
      </w:r>
      <w:r w:rsidRPr="00EE6197">
        <w:rPr>
          <w:rFonts w:ascii="Adobe Garamond Pro" w:hAnsi="Adobe Garamond Pro" w:cs="Calibri"/>
          <w:noProof/>
        </w:rPr>
        <w:t>(2), 45–58.</w:t>
      </w:r>
    </w:p>
    <w:p w14:paraId="3F1F9469"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Kim, S., &amp; Kim, J.-H. (2022). Determinants of consumer switching behavior in the retail industry: The role of promotion and trust. </w:t>
      </w:r>
      <w:r w:rsidRPr="00EE6197">
        <w:rPr>
          <w:rFonts w:ascii="Adobe Garamond Pro" w:hAnsi="Adobe Garamond Pro" w:cs="Calibri"/>
          <w:i/>
          <w:iCs/>
          <w:noProof/>
        </w:rPr>
        <w:t>Journal of Business Research</w:t>
      </w:r>
      <w:r w:rsidRPr="00EE6197">
        <w:rPr>
          <w:rFonts w:ascii="Adobe Garamond Pro" w:hAnsi="Adobe Garamond Pro" w:cs="Calibri"/>
          <w:noProof/>
        </w:rPr>
        <w:t xml:space="preserve">, </w:t>
      </w:r>
      <w:r w:rsidRPr="00EE6197">
        <w:rPr>
          <w:rFonts w:ascii="Adobe Garamond Pro" w:hAnsi="Adobe Garamond Pro" w:cs="Calibri"/>
          <w:i/>
          <w:iCs/>
          <w:noProof/>
        </w:rPr>
        <w:t>145</w:t>
      </w:r>
      <w:r w:rsidRPr="00EE6197">
        <w:rPr>
          <w:rFonts w:ascii="Adobe Garamond Pro" w:hAnsi="Adobe Garamond Pro" w:cs="Calibri"/>
          <w:noProof/>
        </w:rPr>
        <w:t>, 540–551. https://doi.org/10.1016/j.jbusres.2022.02.031</w:t>
      </w:r>
    </w:p>
    <w:p w14:paraId="398D66A6"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Kotler, P., &amp; Keller, K. L. (2022a). </w:t>
      </w:r>
      <w:r w:rsidRPr="00EE6197">
        <w:rPr>
          <w:rFonts w:ascii="Adobe Garamond Pro" w:hAnsi="Adobe Garamond Pro" w:cs="Calibri"/>
          <w:i/>
          <w:iCs/>
          <w:noProof/>
        </w:rPr>
        <w:t>Marketing Management</w:t>
      </w:r>
      <w:r w:rsidRPr="00EE6197">
        <w:rPr>
          <w:rFonts w:ascii="Adobe Garamond Pro" w:hAnsi="Adobe Garamond Pro" w:cs="Calibri"/>
          <w:noProof/>
        </w:rPr>
        <w:t xml:space="preserve"> (16th ed.). Pearson Education.</w:t>
      </w:r>
    </w:p>
    <w:p w14:paraId="00A7B45E"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Kotler, P., &amp; Keller, K. L. (2022b). </w:t>
      </w:r>
      <w:r w:rsidRPr="00EE6197">
        <w:rPr>
          <w:rFonts w:ascii="Adobe Garamond Pro" w:hAnsi="Adobe Garamond Pro" w:cs="Calibri"/>
          <w:i/>
          <w:iCs/>
          <w:noProof/>
        </w:rPr>
        <w:t>Marketing Management (16th Edition)</w:t>
      </w:r>
      <w:r w:rsidRPr="00EE6197">
        <w:rPr>
          <w:rFonts w:ascii="Adobe Garamond Pro" w:hAnsi="Adobe Garamond Pro" w:cs="Calibri"/>
          <w:noProof/>
        </w:rPr>
        <w:t>. Pearson Education.</w:t>
      </w:r>
    </w:p>
    <w:p w14:paraId="3CBF2741"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Lu, C.-C., &amp; Hung, W.-T. (2024). Supplier dependence and competitive advantage in retail distribution networks. </w:t>
      </w:r>
      <w:r w:rsidRPr="00EE6197">
        <w:rPr>
          <w:rFonts w:ascii="Adobe Garamond Pro" w:hAnsi="Adobe Garamond Pro" w:cs="Calibri"/>
          <w:i/>
          <w:iCs/>
          <w:noProof/>
        </w:rPr>
        <w:t>International Journal of Supply Chain Management</w:t>
      </w:r>
      <w:r w:rsidRPr="00EE6197">
        <w:rPr>
          <w:rFonts w:ascii="Adobe Garamond Pro" w:hAnsi="Adobe Garamond Pro" w:cs="Calibri"/>
          <w:noProof/>
        </w:rPr>
        <w:t xml:space="preserve">, </w:t>
      </w:r>
      <w:r w:rsidRPr="00EE6197">
        <w:rPr>
          <w:rFonts w:ascii="Adobe Garamond Pro" w:hAnsi="Adobe Garamond Pro" w:cs="Calibri"/>
          <w:i/>
          <w:iCs/>
          <w:noProof/>
        </w:rPr>
        <w:t>13</w:t>
      </w:r>
      <w:r w:rsidRPr="00EE6197">
        <w:rPr>
          <w:rFonts w:ascii="Adobe Garamond Pro" w:hAnsi="Adobe Garamond Pro" w:cs="Calibri"/>
          <w:noProof/>
        </w:rPr>
        <w:t>(2), 45–58.</w:t>
      </w:r>
    </w:p>
    <w:p w14:paraId="0C51CFCB"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Marolt, M., &amp; Zimmermann, H. (2022). </w:t>
      </w:r>
      <w:r w:rsidRPr="00EE6197">
        <w:rPr>
          <w:rFonts w:ascii="Adobe Garamond Pro" w:hAnsi="Adobe Garamond Pro" w:cs="Calibri"/>
          <w:i/>
          <w:iCs/>
          <w:noProof/>
        </w:rPr>
        <w:t>Social Media Use and Business Performance in SMEs</w:t>
      </w:r>
      <w:r w:rsidRPr="00EE6197">
        <w:rPr>
          <w:rFonts w:ascii="Times New Roman" w:hAnsi="Times New Roman" w:cs="Times New Roman"/>
          <w:i/>
          <w:iCs/>
          <w:noProof/>
        </w:rPr>
        <w:t> </w:t>
      </w:r>
      <w:r w:rsidRPr="00EE6197">
        <w:rPr>
          <w:rFonts w:ascii="Adobe Garamond Pro" w:hAnsi="Adobe Garamond Pro" w:cs="Calibri"/>
          <w:i/>
          <w:iCs/>
          <w:noProof/>
        </w:rPr>
        <w:t>: The Mediating Roles of Relational Social Commerce Capability and Competitive Advantage</w:t>
      </w:r>
      <w:r w:rsidRPr="00EE6197">
        <w:rPr>
          <w:rFonts w:ascii="Adobe Garamond Pro" w:hAnsi="Adobe Garamond Pro" w:cs="Calibri"/>
          <w:noProof/>
        </w:rPr>
        <w:t>.</w:t>
      </w:r>
    </w:p>
    <w:p w14:paraId="399D6242"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Miles, M. B., Huberman, A. M., &amp; Saldana, J. (2020). </w:t>
      </w:r>
      <w:r w:rsidRPr="00EE6197">
        <w:rPr>
          <w:rFonts w:ascii="Adobe Garamond Pro" w:hAnsi="Adobe Garamond Pro" w:cs="Calibri"/>
          <w:i/>
          <w:iCs/>
          <w:noProof/>
        </w:rPr>
        <w:t>Qualitative Data Analysis: A Methods Sourcebook (4th ed.)</w:t>
      </w:r>
      <w:r w:rsidRPr="00EE6197">
        <w:rPr>
          <w:rFonts w:ascii="Adobe Garamond Pro" w:hAnsi="Adobe Garamond Pro" w:cs="Calibri"/>
          <w:noProof/>
        </w:rPr>
        <w:t>. Sage Publications.</w:t>
      </w:r>
    </w:p>
    <w:p w14:paraId="65CF4AB3"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Neuman, W. L. (2021). </w:t>
      </w:r>
      <w:r w:rsidRPr="00EE6197">
        <w:rPr>
          <w:rFonts w:ascii="Adobe Garamond Pro" w:hAnsi="Adobe Garamond Pro" w:cs="Calibri"/>
          <w:i/>
          <w:iCs/>
          <w:noProof/>
        </w:rPr>
        <w:t>Social Research Methods: Qualitative and Quantitative Approaches (8th Edition)</w:t>
      </w:r>
      <w:r w:rsidRPr="00EE6197">
        <w:rPr>
          <w:rFonts w:ascii="Adobe Garamond Pro" w:hAnsi="Adobe Garamond Pro" w:cs="Calibri"/>
          <w:noProof/>
        </w:rPr>
        <w:t>. Pearson Education.</w:t>
      </w:r>
    </w:p>
    <w:p w14:paraId="5C71B53A"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Porter, M. E. (2008). </w:t>
      </w:r>
      <w:r w:rsidRPr="00EE6197">
        <w:rPr>
          <w:rFonts w:ascii="Adobe Garamond Pro" w:hAnsi="Adobe Garamond Pro" w:cs="Calibri"/>
          <w:i/>
          <w:iCs/>
          <w:noProof/>
        </w:rPr>
        <w:t>The Five Competitive Forces That Shape Strategy</w:t>
      </w:r>
      <w:r w:rsidRPr="00EE6197">
        <w:rPr>
          <w:rFonts w:ascii="Adobe Garamond Pro" w:hAnsi="Adobe Garamond Pro" w:cs="Calibri"/>
          <w:noProof/>
        </w:rPr>
        <w:t>. Harvard Business Review Press.</w:t>
      </w:r>
    </w:p>
    <w:p w14:paraId="11426A1C"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Pramadhika, M. R., &amp; Sari, D. (2025). Peran Digital Marketing dalam Peningkatan Kinerja Pemasaran UMKM. </w:t>
      </w:r>
      <w:r w:rsidRPr="00EE6197">
        <w:rPr>
          <w:rFonts w:ascii="Adobe Garamond Pro" w:hAnsi="Adobe Garamond Pro" w:cs="Calibri"/>
          <w:i/>
          <w:iCs/>
          <w:noProof/>
        </w:rPr>
        <w:t>Jurnal Manajemen Pemasaran Indonesia</w:t>
      </w:r>
      <w:r w:rsidRPr="00EE6197">
        <w:rPr>
          <w:rFonts w:ascii="Adobe Garamond Pro" w:hAnsi="Adobe Garamond Pro" w:cs="Calibri"/>
          <w:noProof/>
        </w:rPr>
        <w:t xml:space="preserve">, </w:t>
      </w:r>
      <w:r w:rsidRPr="00EE6197">
        <w:rPr>
          <w:rFonts w:ascii="Adobe Garamond Pro" w:hAnsi="Adobe Garamond Pro" w:cs="Calibri"/>
          <w:i/>
          <w:iCs/>
          <w:noProof/>
        </w:rPr>
        <w:t>9</w:t>
      </w:r>
      <w:r w:rsidRPr="00EE6197">
        <w:rPr>
          <w:rFonts w:ascii="Adobe Garamond Pro" w:hAnsi="Adobe Garamond Pro" w:cs="Calibri"/>
          <w:noProof/>
        </w:rPr>
        <w:t>(1), 33–47.</w:t>
      </w:r>
    </w:p>
    <w:p w14:paraId="3BED6733"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Rashid, M. (2023). Strategic Analysis Using Porter’s Five Forces in Local Retail Business. </w:t>
      </w:r>
      <w:r w:rsidRPr="00EE6197">
        <w:rPr>
          <w:rFonts w:ascii="Adobe Garamond Pro" w:hAnsi="Adobe Garamond Pro" w:cs="Calibri"/>
          <w:i/>
          <w:iCs/>
          <w:noProof/>
        </w:rPr>
        <w:t>Journal of Business Strategy</w:t>
      </w:r>
      <w:r w:rsidRPr="00EE6197">
        <w:rPr>
          <w:rFonts w:ascii="Adobe Garamond Pro" w:hAnsi="Adobe Garamond Pro" w:cs="Calibri"/>
          <w:noProof/>
        </w:rPr>
        <w:t xml:space="preserve">, </w:t>
      </w:r>
      <w:r w:rsidRPr="00EE6197">
        <w:rPr>
          <w:rFonts w:ascii="Adobe Garamond Pro" w:hAnsi="Adobe Garamond Pro" w:cs="Calibri"/>
          <w:i/>
          <w:iCs/>
          <w:noProof/>
        </w:rPr>
        <w:t>12</w:t>
      </w:r>
      <w:r w:rsidRPr="00EE6197">
        <w:rPr>
          <w:rFonts w:ascii="Adobe Garamond Pro" w:hAnsi="Adobe Garamond Pro" w:cs="Calibri"/>
          <w:noProof/>
        </w:rPr>
        <w:t>(4), 201–215.</w:t>
      </w:r>
    </w:p>
    <w:p w14:paraId="1D9CDDC1"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Sriastini, N. M., &amp; Wahyuni, L. P. (2025). Strategi Digital Marketing bagi UMKM dalam Menghadapi Persaingan Pasar. </w:t>
      </w:r>
      <w:r w:rsidRPr="00EE6197">
        <w:rPr>
          <w:rFonts w:ascii="Adobe Garamond Pro" w:hAnsi="Adobe Garamond Pro" w:cs="Calibri"/>
          <w:i/>
          <w:iCs/>
          <w:noProof/>
        </w:rPr>
        <w:t>Jurnal Manajemen Dan Kewirausahaan</w:t>
      </w:r>
      <w:r w:rsidRPr="00EE6197">
        <w:rPr>
          <w:rFonts w:ascii="Adobe Garamond Pro" w:hAnsi="Adobe Garamond Pro" w:cs="Calibri"/>
          <w:noProof/>
        </w:rPr>
        <w:t xml:space="preserve">, </w:t>
      </w:r>
      <w:r w:rsidRPr="00EE6197">
        <w:rPr>
          <w:rFonts w:ascii="Adobe Garamond Pro" w:hAnsi="Adobe Garamond Pro" w:cs="Calibri"/>
          <w:i/>
          <w:iCs/>
          <w:noProof/>
        </w:rPr>
        <w:t>17</w:t>
      </w:r>
      <w:r w:rsidRPr="00EE6197">
        <w:rPr>
          <w:rFonts w:ascii="Adobe Garamond Pro" w:hAnsi="Adobe Garamond Pro" w:cs="Calibri"/>
          <w:noProof/>
        </w:rPr>
        <w:t>(2), 88–102.</w:t>
      </w:r>
    </w:p>
    <w:p w14:paraId="25F400DE"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Sugiyono. (2022). </w:t>
      </w:r>
      <w:r w:rsidRPr="00EE6197">
        <w:rPr>
          <w:rFonts w:ascii="Adobe Garamond Pro" w:hAnsi="Adobe Garamond Pro" w:cs="Calibri"/>
          <w:i/>
          <w:iCs/>
          <w:noProof/>
        </w:rPr>
        <w:t>Metode Penelitian Kuantitatif, Kualitatif, dan R&amp;D</w:t>
      </w:r>
      <w:r w:rsidRPr="00EE6197">
        <w:rPr>
          <w:rFonts w:ascii="Adobe Garamond Pro" w:hAnsi="Adobe Garamond Pro" w:cs="Calibri"/>
          <w:noProof/>
        </w:rPr>
        <w:t>. Alfabeta.</w:t>
      </w:r>
    </w:p>
    <w:p w14:paraId="1CD210A1"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Suharto, B., &amp; Hidayat, R. (2023). Persaingan Ritel Modern dan Dampaknya terhadap UMKM di Wilayah Semi Perkotaan. </w:t>
      </w:r>
      <w:r w:rsidRPr="00EE6197">
        <w:rPr>
          <w:rFonts w:ascii="Adobe Garamond Pro" w:hAnsi="Adobe Garamond Pro" w:cs="Calibri"/>
          <w:i/>
          <w:iCs/>
          <w:noProof/>
        </w:rPr>
        <w:t>Jurnal Ekonomi Pembangunan</w:t>
      </w:r>
      <w:r w:rsidRPr="00EE6197">
        <w:rPr>
          <w:rFonts w:ascii="Adobe Garamond Pro" w:hAnsi="Adobe Garamond Pro" w:cs="Calibri"/>
          <w:noProof/>
        </w:rPr>
        <w:t xml:space="preserve">, </w:t>
      </w:r>
      <w:r w:rsidRPr="00EE6197">
        <w:rPr>
          <w:rFonts w:ascii="Adobe Garamond Pro" w:hAnsi="Adobe Garamond Pro" w:cs="Calibri"/>
          <w:i/>
          <w:iCs/>
          <w:noProof/>
        </w:rPr>
        <w:t>7</w:t>
      </w:r>
      <w:r w:rsidRPr="00EE6197">
        <w:rPr>
          <w:rFonts w:ascii="Adobe Garamond Pro" w:hAnsi="Adobe Garamond Pro" w:cs="Calibri"/>
          <w:noProof/>
        </w:rPr>
        <w:t>(3), 130–145.</w:t>
      </w:r>
    </w:p>
    <w:p w14:paraId="41D4AB02"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Surahman, S., Hariyadi, S., Barus, B., Batoteng, H., Rahmadhani, A., Aisyayah, W. N., Pustpita, A. O., &amp; Febrianti, N. (2025). Digital transformation for MSMEs: Boosting sales through e-commerce and social media. </w:t>
      </w:r>
      <w:r w:rsidRPr="00EE6197">
        <w:rPr>
          <w:rFonts w:ascii="Adobe Garamond Pro" w:hAnsi="Adobe Garamond Pro" w:cs="Calibri"/>
          <w:i/>
          <w:iCs/>
          <w:noProof/>
        </w:rPr>
        <w:t>Community Empowerment</w:t>
      </w:r>
      <w:r w:rsidRPr="00EE6197">
        <w:rPr>
          <w:rFonts w:ascii="Adobe Garamond Pro" w:hAnsi="Adobe Garamond Pro" w:cs="Calibri"/>
          <w:noProof/>
        </w:rPr>
        <w:t xml:space="preserve">, </w:t>
      </w:r>
      <w:r w:rsidRPr="00EE6197">
        <w:rPr>
          <w:rFonts w:ascii="Adobe Garamond Pro" w:hAnsi="Adobe Garamond Pro" w:cs="Calibri"/>
          <w:i/>
          <w:iCs/>
          <w:noProof/>
        </w:rPr>
        <w:t>10</w:t>
      </w:r>
      <w:r w:rsidRPr="00EE6197">
        <w:rPr>
          <w:rFonts w:ascii="Adobe Garamond Pro" w:hAnsi="Adobe Garamond Pro" w:cs="Calibri"/>
          <w:noProof/>
        </w:rPr>
        <w:t>(6), 1349–1357. https://doi.org/10.31603/ce.13099</w:t>
      </w:r>
    </w:p>
    <w:p w14:paraId="16B14040"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Surahman, S., Hariyadi, S., Barus, B., Rif’ah, R., Sarlivia, S., Meidinata, R., &amp; Kartina, D. (2023). Digital </w:t>
      </w:r>
      <w:r w:rsidRPr="00EE6197">
        <w:rPr>
          <w:rFonts w:ascii="Adobe Garamond Pro" w:hAnsi="Adobe Garamond Pro" w:cs="Calibri"/>
          <w:noProof/>
        </w:rPr>
        <w:lastRenderedPageBreak/>
        <w:t xml:space="preserve">marketing strategy and implementation of multi-channels for traditional retail. </w:t>
      </w:r>
      <w:r w:rsidRPr="00EE6197">
        <w:rPr>
          <w:rFonts w:ascii="Adobe Garamond Pro" w:hAnsi="Adobe Garamond Pro" w:cs="Calibri"/>
          <w:i/>
          <w:iCs/>
          <w:noProof/>
        </w:rPr>
        <w:t>Community Empowerment</w:t>
      </w:r>
      <w:r w:rsidRPr="00EE6197">
        <w:rPr>
          <w:rFonts w:ascii="Adobe Garamond Pro" w:hAnsi="Adobe Garamond Pro" w:cs="Calibri"/>
          <w:noProof/>
        </w:rPr>
        <w:t xml:space="preserve">, </w:t>
      </w:r>
      <w:r w:rsidRPr="00EE6197">
        <w:rPr>
          <w:rFonts w:ascii="Adobe Garamond Pro" w:hAnsi="Adobe Garamond Pro" w:cs="Calibri"/>
          <w:i/>
          <w:iCs/>
          <w:noProof/>
        </w:rPr>
        <w:t>8</w:t>
      </w:r>
      <w:r w:rsidRPr="00EE6197">
        <w:rPr>
          <w:rFonts w:ascii="Adobe Garamond Pro" w:hAnsi="Adobe Garamond Pro" w:cs="Calibri"/>
          <w:noProof/>
        </w:rPr>
        <w:t>(10), 1512–1517. https://doi.org/10.31603/ce.10434</w:t>
      </w:r>
    </w:p>
    <w:p w14:paraId="28FA8688"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Tatasari, T. (2025). </w:t>
      </w:r>
      <w:r w:rsidRPr="00EE6197">
        <w:rPr>
          <w:rFonts w:ascii="Adobe Garamond Pro" w:hAnsi="Adobe Garamond Pro" w:cs="Calibri"/>
          <w:i/>
          <w:iCs/>
          <w:noProof/>
        </w:rPr>
        <w:t>Social Sciences Journal ( SSJ ) Pemanfaatan Konten Digital Berbasis Video Pendek untuk Meningkatkan Engagement pada UMKM Makanan di Media Sosial</w:t>
      </w:r>
      <w:r w:rsidRPr="00EE6197">
        <w:rPr>
          <w:rFonts w:ascii="Adobe Garamond Pro" w:hAnsi="Adobe Garamond Pro" w:cs="Calibri"/>
          <w:noProof/>
        </w:rPr>
        <w:t xml:space="preserve">. </w:t>
      </w:r>
      <w:r w:rsidRPr="00EE6197">
        <w:rPr>
          <w:rFonts w:ascii="Adobe Garamond Pro" w:hAnsi="Adobe Garamond Pro" w:cs="Calibri"/>
          <w:i/>
          <w:iCs/>
          <w:noProof/>
        </w:rPr>
        <w:t>3</w:t>
      </w:r>
      <w:r w:rsidRPr="00EE6197">
        <w:rPr>
          <w:rFonts w:ascii="Adobe Garamond Pro" w:hAnsi="Adobe Garamond Pro" w:cs="Calibri"/>
          <w:noProof/>
        </w:rPr>
        <w:t>(2), 20–32.</w:t>
      </w:r>
    </w:p>
    <w:p w14:paraId="2E07DA7C"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Wang, X., Zhang, Y., &amp; Li, Q. (2023). </w:t>
      </w:r>
      <w:r w:rsidRPr="00EE6197">
        <w:rPr>
          <w:rFonts w:ascii="Adobe Garamond Pro" w:hAnsi="Adobe Garamond Pro" w:cs="Calibri"/>
          <w:i/>
          <w:iCs/>
          <w:noProof/>
        </w:rPr>
        <w:t>No Title</w:t>
      </w:r>
      <w:r w:rsidRPr="00EE6197">
        <w:rPr>
          <w:rFonts w:ascii="Adobe Garamond Pro" w:hAnsi="Adobe Garamond Pro" w:cs="Calibri"/>
          <w:noProof/>
        </w:rPr>
        <w:t>.</w:t>
      </w:r>
    </w:p>
    <w:p w14:paraId="7E55A108"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Yahya, T. (2025). Literasi Digital dan Tantangan UMKM di Era Transformasi Teknologi. </w:t>
      </w:r>
      <w:r w:rsidRPr="00EE6197">
        <w:rPr>
          <w:rFonts w:ascii="Adobe Garamond Pro" w:hAnsi="Adobe Garamond Pro" w:cs="Calibri"/>
          <w:i/>
          <w:iCs/>
          <w:noProof/>
        </w:rPr>
        <w:t>Jurnal Ilmu Komunikasi Digital</w:t>
      </w:r>
      <w:r w:rsidRPr="00EE6197">
        <w:rPr>
          <w:rFonts w:ascii="Adobe Garamond Pro" w:hAnsi="Adobe Garamond Pro" w:cs="Calibri"/>
          <w:noProof/>
        </w:rPr>
        <w:t xml:space="preserve">, </w:t>
      </w:r>
      <w:r w:rsidRPr="00EE6197">
        <w:rPr>
          <w:rFonts w:ascii="Adobe Garamond Pro" w:hAnsi="Adobe Garamond Pro" w:cs="Calibri"/>
          <w:i/>
          <w:iCs/>
          <w:noProof/>
        </w:rPr>
        <w:t>6</w:t>
      </w:r>
      <w:r w:rsidRPr="00EE6197">
        <w:rPr>
          <w:rFonts w:ascii="Adobe Garamond Pro" w:hAnsi="Adobe Garamond Pro" w:cs="Calibri"/>
          <w:noProof/>
        </w:rPr>
        <w:t>(1), 77–89.</w:t>
      </w:r>
    </w:p>
    <w:p w14:paraId="360FB5E1"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Zhang, L., Chen, H., &amp; Li, Y. (2022). Social Media Engagement and Brand Loyalty in Small Retail Business. </w:t>
      </w:r>
      <w:r w:rsidRPr="00EE6197">
        <w:rPr>
          <w:rFonts w:ascii="Adobe Garamond Pro" w:hAnsi="Adobe Garamond Pro" w:cs="Calibri"/>
          <w:i/>
          <w:iCs/>
          <w:noProof/>
        </w:rPr>
        <w:t>International Journal of Marketing Research</w:t>
      </w:r>
      <w:r w:rsidRPr="00EE6197">
        <w:rPr>
          <w:rFonts w:ascii="Adobe Garamond Pro" w:hAnsi="Adobe Garamond Pro" w:cs="Calibri"/>
          <w:noProof/>
        </w:rPr>
        <w:t xml:space="preserve">, </w:t>
      </w:r>
      <w:r w:rsidRPr="00EE6197">
        <w:rPr>
          <w:rFonts w:ascii="Adobe Garamond Pro" w:hAnsi="Adobe Garamond Pro" w:cs="Calibri"/>
          <w:i/>
          <w:iCs/>
          <w:noProof/>
        </w:rPr>
        <w:t>64</w:t>
      </w:r>
      <w:r w:rsidRPr="00EE6197">
        <w:rPr>
          <w:rFonts w:ascii="Adobe Garamond Pro" w:hAnsi="Adobe Garamond Pro" w:cs="Calibri"/>
          <w:noProof/>
        </w:rPr>
        <w:t>(3), 220–235.</w:t>
      </w:r>
    </w:p>
    <w:p w14:paraId="13C149E3" w14:textId="77777777" w:rsidR="00441C81" w:rsidRPr="00EE6197" w:rsidRDefault="00441C81" w:rsidP="00EE6197">
      <w:pPr>
        <w:widowControl w:val="0"/>
        <w:autoSpaceDE w:val="0"/>
        <w:autoSpaceDN w:val="0"/>
        <w:adjustRightInd w:val="0"/>
        <w:spacing w:after="0" w:line="360" w:lineRule="auto"/>
        <w:ind w:left="480" w:hanging="480"/>
        <w:jc w:val="both"/>
        <w:rPr>
          <w:rFonts w:ascii="Adobe Garamond Pro" w:hAnsi="Adobe Garamond Pro" w:cs="Calibri"/>
          <w:noProof/>
        </w:rPr>
      </w:pPr>
      <w:r w:rsidRPr="00EE6197">
        <w:rPr>
          <w:rFonts w:ascii="Adobe Garamond Pro" w:hAnsi="Adobe Garamond Pro" w:cs="Calibri"/>
          <w:noProof/>
        </w:rPr>
        <w:t xml:space="preserve">Zhang, T., Shi, Z. Z., Shi, Y. R., &amp; Chen, N. J. (2022). Enterprise digital transformation and production efficiency: mechanism analysis and empirical research. </w:t>
      </w:r>
      <w:r w:rsidRPr="00EE6197">
        <w:rPr>
          <w:rFonts w:ascii="Adobe Garamond Pro" w:hAnsi="Adobe Garamond Pro" w:cs="Calibri"/>
          <w:i/>
          <w:iCs/>
          <w:noProof/>
        </w:rPr>
        <w:t xml:space="preserve">Economic Research-Ekonomska Istrazivanja </w:t>
      </w:r>
      <w:r w:rsidRPr="00EE6197">
        <w:rPr>
          <w:rFonts w:ascii="Adobe Garamond Pro" w:hAnsi="Adobe Garamond Pro" w:cs="Calibri"/>
          <w:noProof/>
        </w:rPr>
        <w:t xml:space="preserve">, </w:t>
      </w:r>
      <w:r w:rsidRPr="00EE6197">
        <w:rPr>
          <w:rFonts w:ascii="Adobe Garamond Pro" w:hAnsi="Adobe Garamond Pro" w:cs="Calibri"/>
          <w:i/>
          <w:iCs/>
          <w:noProof/>
        </w:rPr>
        <w:t>35</w:t>
      </w:r>
      <w:r w:rsidRPr="00EE6197">
        <w:rPr>
          <w:rFonts w:ascii="Adobe Garamond Pro" w:hAnsi="Adobe Garamond Pro" w:cs="Calibri"/>
          <w:noProof/>
        </w:rPr>
        <w:t>(1), 2781–2792. https://doi.org/10.1080/1331677X.2021.1980731</w:t>
      </w:r>
    </w:p>
    <w:p w14:paraId="793C5870" w14:textId="77777777" w:rsidR="00441C81" w:rsidRPr="00EE6197" w:rsidRDefault="00441C81" w:rsidP="00EE6197">
      <w:pPr>
        <w:spacing w:after="0" w:line="360" w:lineRule="auto"/>
        <w:jc w:val="both"/>
        <w:rPr>
          <w:rFonts w:ascii="Adobe Garamond Pro" w:hAnsi="Adobe Garamond Pro" w:cstheme="minorHAnsi"/>
          <w:lang w:val="id-ID"/>
        </w:rPr>
      </w:pPr>
      <w:r w:rsidRPr="00EE6197">
        <w:rPr>
          <w:rFonts w:ascii="Adobe Garamond Pro" w:hAnsi="Adobe Garamond Pro" w:cstheme="minorHAnsi"/>
          <w:b/>
          <w:lang w:val="id-ID"/>
        </w:rPr>
        <w:fldChar w:fldCharType="end"/>
      </w:r>
    </w:p>
    <w:p w14:paraId="1B19ABC3" w14:textId="77777777" w:rsidR="00441C81" w:rsidRPr="00EE6197" w:rsidRDefault="00441C81" w:rsidP="00EE6197">
      <w:pPr>
        <w:tabs>
          <w:tab w:val="left" w:pos="993"/>
        </w:tabs>
        <w:spacing w:after="0" w:line="360" w:lineRule="auto"/>
        <w:ind w:left="284" w:hanging="284"/>
        <w:jc w:val="both"/>
        <w:rPr>
          <w:rFonts w:ascii="Adobe Garamond Pro" w:hAnsi="Adobe Garamond Pro" w:cstheme="minorHAnsi"/>
          <w:lang w:val="id-ID"/>
        </w:rPr>
      </w:pPr>
    </w:p>
    <w:p w14:paraId="71CE9138" w14:textId="0D02CE85" w:rsidR="00A67F58" w:rsidRPr="00EE6197" w:rsidRDefault="00A67F58" w:rsidP="00EE6197">
      <w:pPr>
        <w:tabs>
          <w:tab w:val="left" w:pos="993"/>
        </w:tabs>
        <w:spacing w:after="0" w:line="360" w:lineRule="auto"/>
        <w:ind w:left="284" w:hanging="284"/>
        <w:jc w:val="both"/>
        <w:rPr>
          <w:rFonts w:ascii="Adobe Garamond Pro" w:hAnsi="Adobe Garamond Pro" w:cstheme="minorHAnsi"/>
          <w:lang w:val="id-ID"/>
        </w:rPr>
      </w:pPr>
    </w:p>
    <w:sectPr w:rsidR="00A67F58" w:rsidRPr="00EE6197" w:rsidSect="005529D0">
      <w:headerReference w:type="default" r:id="rId12"/>
      <w:pgSz w:w="11907" w:h="16840"/>
      <w:pgMar w:top="1701" w:right="1418" w:bottom="1418" w:left="1418" w:header="1077" w:footer="1134" w:gutter="0"/>
      <w:pgNumType w:start="7"/>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FB5E" w14:textId="77777777" w:rsidR="00062D5F" w:rsidRDefault="00062D5F">
      <w:pPr>
        <w:spacing w:line="240" w:lineRule="auto"/>
      </w:pPr>
      <w:r>
        <w:separator/>
      </w:r>
    </w:p>
  </w:endnote>
  <w:endnote w:type="continuationSeparator" w:id="0">
    <w:p w14:paraId="237366D1" w14:textId="77777777" w:rsidR="00062D5F" w:rsidRDefault="00062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868317"/>
      <w:docPartObj>
        <w:docPartGallery w:val="Page Numbers (Bottom of Page)"/>
        <w:docPartUnique/>
      </w:docPartObj>
    </w:sdtPr>
    <w:sdtEndPr>
      <w:rPr>
        <w:noProof/>
      </w:rPr>
    </w:sdtEndPr>
    <w:sdtContent>
      <w:p w14:paraId="5E24AA78" w14:textId="266D2761" w:rsidR="005529D0" w:rsidRDefault="005529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49E28" w14:textId="7269C12C" w:rsidR="00441C81" w:rsidRDefault="00441C81">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88C" w14:textId="77777777" w:rsidR="00062D5F" w:rsidRDefault="00062D5F">
      <w:pPr>
        <w:spacing w:after="0"/>
      </w:pPr>
      <w:r>
        <w:separator/>
      </w:r>
    </w:p>
  </w:footnote>
  <w:footnote w:type="continuationSeparator" w:id="0">
    <w:p w14:paraId="3C457FD5" w14:textId="77777777" w:rsidR="00062D5F" w:rsidRDefault="00062D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30C3" w14:textId="77777777" w:rsidR="00441C81" w:rsidRDefault="00441C81">
    <w:pPr>
      <w:pStyle w:val="Header"/>
      <w:tabs>
        <w:tab w:val="clear" w:pos="4680"/>
        <w:tab w:val="clear" w:pos="9360"/>
        <w:tab w:val="right" w:pos="9071"/>
      </w:tabs>
      <w:rPr>
        <w:rFonts w:cstheme="minorHAnsi"/>
      </w:rPr>
    </w:pPr>
    <w:r>
      <w:rPr>
        <w:rFonts w:cstheme="minorHAnsi"/>
      </w:rPr>
      <w:t>Journal of Indonesian Economy and Business</w:t>
    </w:r>
    <w:r>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4691" w14:textId="77777777" w:rsidR="005529D0" w:rsidRDefault="005529D0" w:rsidP="005529D0">
    <w:pPr>
      <w:pStyle w:val="Header"/>
      <w:tabs>
        <w:tab w:val="clear" w:pos="9360"/>
        <w:tab w:val="right" w:pos="9071"/>
      </w:tabs>
      <w:ind w:left="180"/>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47B007C2" w14:textId="77777777" w:rsidR="005529D0" w:rsidRDefault="005529D0" w:rsidP="005529D0">
    <w:pPr>
      <w:pStyle w:val="Header"/>
      <w:tabs>
        <w:tab w:val="clear" w:pos="9360"/>
        <w:tab w:val="right" w:pos="9071"/>
      </w:tabs>
      <w:ind w:left="180"/>
      <w:rPr>
        <w:rFonts w:asciiTheme="majorHAnsi" w:hAnsiTheme="majorHAnsi"/>
      </w:rPr>
    </w:pPr>
    <w:r w:rsidRPr="00E61F1D">
      <w:rPr>
        <w:rFonts w:asciiTheme="majorHAnsi" w:hAnsiTheme="majorHAnsi"/>
      </w:rPr>
      <w:t>Vol. 2, Issue. 1, Februari 2026</w:t>
    </w:r>
    <w:r>
      <w:rPr>
        <w:rFonts w:asciiTheme="majorHAnsi" w:hAnsiTheme="majorHAnsi"/>
      </w:rPr>
      <w:tab/>
      <w:t xml:space="preserve"> </w:t>
    </w:r>
  </w:p>
  <w:p w14:paraId="22CE1BFD" w14:textId="6C07262C" w:rsidR="00441C81" w:rsidRPr="005529D0" w:rsidRDefault="00441C81" w:rsidP="00552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9882" w14:textId="77777777" w:rsidR="005529D0" w:rsidRDefault="005529D0" w:rsidP="005529D0">
    <w:pPr>
      <w:pStyle w:val="Header"/>
      <w:tabs>
        <w:tab w:val="clear" w:pos="9360"/>
        <w:tab w:val="right" w:pos="9071"/>
      </w:tabs>
      <w:ind w:left="180"/>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252365A8" w14:textId="77777777" w:rsidR="005529D0" w:rsidRDefault="005529D0" w:rsidP="005529D0">
    <w:pPr>
      <w:pStyle w:val="Header"/>
      <w:tabs>
        <w:tab w:val="clear" w:pos="9360"/>
        <w:tab w:val="right" w:pos="9071"/>
      </w:tabs>
      <w:ind w:left="180"/>
      <w:rPr>
        <w:rFonts w:asciiTheme="majorHAnsi" w:hAnsiTheme="majorHAnsi"/>
      </w:rPr>
    </w:pPr>
    <w:r w:rsidRPr="00E61F1D">
      <w:rPr>
        <w:rFonts w:asciiTheme="majorHAnsi" w:hAnsiTheme="majorHAnsi"/>
      </w:rPr>
      <w:t>Vol. 2, Issue. 1, Februari 2026</w:t>
    </w:r>
    <w:r>
      <w:rPr>
        <w:rFonts w:asciiTheme="majorHAnsi" w:hAnsiTheme="majorHAnsi"/>
      </w:rPr>
      <w:tab/>
      <w:t xml:space="preserve"> </w:t>
    </w:r>
  </w:p>
  <w:p w14:paraId="7F91549F" w14:textId="0E34A362" w:rsidR="00A67F58" w:rsidRPr="005529D0" w:rsidRDefault="00A67F58" w:rsidP="0055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28D7E3F"/>
    <w:multiLevelType w:val="multilevel"/>
    <w:tmpl w:val="E75C50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D0111E"/>
    <w:multiLevelType w:val="hybridMultilevel"/>
    <w:tmpl w:val="BD6A07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4"/>
  </w:num>
  <w:num w:numId="2" w16cid:durableId="1305157208">
    <w:abstractNumId w:val="3"/>
  </w:num>
  <w:num w:numId="3" w16cid:durableId="1407998969">
    <w:abstractNumId w:val="1"/>
  </w:num>
  <w:num w:numId="4" w16cid:durableId="1819610323">
    <w:abstractNumId w:val="0"/>
  </w:num>
  <w:num w:numId="5" w16cid:durableId="98266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000078C4"/>
    <w:rsid w:val="00025DB6"/>
    <w:rsid w:val="000601FC"/>
    <w:rsid w:val="00062D5F"/>
    <w:rsid w:val="00063C62"/>
    <w:rsid w:val="000A3CB8"/>
    <w:rsid w:val="000A42D7"/>
    <w:rsid w:val="000B2849"/>
    <w:rsid w:val="000B35C6"/>
    <w:rsid w:val="000C21B4"/>
    <w:rsid w:val="000C7B4F"/>
    <w:rsid w:val="000D7C58"/>
    <w:rsid w:val="000E5900"/>
    <w:rsid w:val="001030F4"/>
    <w:rsid w:val="001051DE"/>
    <w:rsid w:val="00114C46"/>
    <w:rsid w:val="00136424"/>
    <w:rsid w:val="00145CC5"/>
    <w:rsid w:val="00155102"/>
    <w:rsid w:val="001571C4"/>
    <w:rsid w:val="00167A73"/>
    <w:rsid w:val="001B70F5"/>
    <w:rsid w:val="001C3FDB"/>
    <w:rsid w:val="001E6D02"/>
    <w:rsid w:val="001F449D"/>
    <w:rsid w:val="00216425"/>
    <w:rsid w:val="002259AD"/>
    <w:rsid w:val="00277062"/>
    <w:rsid w:val="00285A43"/>
    <w:rsid w:val="002A7B2A"/>
    <w:rsid w:val="002D7413"/>
    <w:rsid w:val="002E5034"/>
    <w:rsid w:val="00301E29"/>
    <w:rsid w:val="003159B5"/>
    <w:rsid w:val="003204D6"/>
    <w:rsid w:val="003249DF"/>
    <w:rsid w:val="0036502D"/>
    <w:rsid w:val="00375867"/>
    <w:rsid w:val="003C6A87"/>
    <w:rsid w:val="00424746"/>
    <w:rsid w:val="00437227"/>
    <w:rsid w:val="00441C81"/>
    <w:rsid w:val="00443468"/>
    <w:rsid w:val="00445C8B"/>
    <w:rsid w:val="00447AD8"/>
    <w:rsid w:val="0045519C"/>
    <w:rsid w:val="0047797E"/>
    <w:rsid w:val="0049472D"/>
    <w:rsid w:val="004963B8"/>
    <w:rsid w:val="004A17AE"/>
    <w:rsid w:val="004B04D8"/>
    <w:rsid w:val="004C4076"/>
    <w:rsid w:val="004C537E"/>
    <w:rsid w:val="004D6876"/>
    <w:rsid w:val="004E3578"/>
    <w:rsid w:val="004F61D6"/>
    <w:rsid w:val="00501F68"/>
    <w:rsid w:val="005030F7"/>
    <w:rsid w:val="0050367E"/>
    <w:rsid w:val="0052005B"/>
    <w:rsid w:val="00523041"/>
    <w:rsid w:val="00524297"/>
    <w:rsid w:val="0053391A"/>
    <w:rsid w:val="005347CA"/>
    <w:rsid w:val="00547A52"/>
    <w:rsid w:val="005500F4"/>
    <w:rsid w:val="005529D0"/>
    <w:rsid w:val="005543F0"/>
    <w:rsid w:val="00556B46"/>
    <w:rsid w:val="005650A4"/>
    <w:rsid w:val="00581264"/>
    <w:rsid w:val="005A2492"/>
    <w:rsid w:val="005C4FA0"/>
    <w:rsid w:val="005D5C2F"/>
    <w:rsid w:val="005D626C"/>
    <w:rsid w:val="005E1DC5"/>
    <w:rsid w:val="00613714"/>
    <w:rsid w:val="00617AF1"/>
    <w:rsid w:val="00646626"/>
    <w:rsid w:val="00675E55"/>
    <w:rsid w:val="00686CC0"/>
    <w:rsid w:val="006A1DDC"/>
    <w:rsid w:val="006A3086"/>
    <w:rsid w:val="006A7CD3"/>
    <w:rsid w:val="006B0C76"/>
    <w:rsid w:val="006C389F"/>
    <w:rsid w:val="006D37B5"/>
    <w:rsid w:val="006D633A"/>
    <w:rsid w:val="006E7A51"/>
    <w:rsid w:val="00700AC0"/>
    <w:rsid w:val="00707C46"/>
    <w:rsid w:val="0071766A"/>
    <w:rsid w:val="00736C06"/>
    <w:rsid w:val="00761055"/>
    <w:rsid w:val="00765098"/>
    <w:rsid w:val="007672DE"/>
    <w:rsid w:val="00784947"/>
    <w:rsid w:val="0078617C"/>
    <w:rsid w:val="007A27E9"/>
    <w:rsid w:val="007D6383"/>
    <w:rsid w:val="007E625C"/>
    <w:rsid w:val="007F3D15"/>
    <w:rsid w:val="007F3E68"/>
    <w:rsid w:val="007F4CCB"/>
    <w:rsid w:val="007F7253"/>
    <w:rsid w:val="007F76D7"/>
    <w:rsid w:val="00813B0C"/>
    <w:rsid w:val="00817C36"/>
    <w:rsid w:val="00825BC7"/>
    <w:rsid w:val="0084297E"/>
    <w:rsid w:val="00843A5C"/>
    <w:rsid w:val="0089054A"/>
    <w:rsid w:val="008A3621"/>
    <w:rsid w:val="008D408E"/>
    <w:rsid w:val="008E0AE5"/>
    <w:rsid w:val="008F2153"/>
    <w:rsid w:val="008F718B"/>
    <w:rsid w:val="00912837"/>
    <w:rsid w:val="00950B06"/>
    <w:rsid w:val="00966762"/>
    <w:rsid w:val="00970644"/>
    <w:rsid w:val="00975AD4"/>
    <w:rsid w:val="0099193E"/>
    <w:rsid w:val="009B0A3A"/>
    <w:rsid w:val="009C2E65"/>
    <w:rsid w:val="009C3891"/>
    <w:rsid w:val="009F7AED"/>
    <w:rsid w:val="00A3453D"/>
    <w:rsid w:val="00A44F9A"/>
    <w:rsid w:val="00A475B4"/>
    <w:rsid w:val="00A67F58"/>
    <w:rsid w:val="00A70A1E"/>
    <w:rsid w:val="00A75746"/>
    <w:rsid w:val="00A86DD4"/>
    <w:rsid w:val="00AC538B"/>
    <w:rsid w:val="00AC60A5"/>
    <w:rsid w:val="00AD35B8"/>
    <w:rsid w:val="00AE1306"/>
    <w:rsid w:val="00AF298D"/>
    <w:rsid w:val="00AF6096"/>
    <w:rsid w:val="00B210F6"/>
    <w:rsid w:val="00B40987"/>
    <w:rsid w:val="00B67B0B"/>
    <w:rsid w:val="00B712B7"/>
    <w:rsid w:val="00B7756E"/>
    <w:rsid w:val="00B80FF1"/>
    <w:rsid w:val="00B830A2"/>
    <w:rsid w:val="00BA20A3"/>
    <w:rsid w:val="00BB5818"/>
    <w:rsid w:val="00BD273C"/>
    <w:rsid w:val="00BD6566"/>
    <w:rsid w:val="00BF6D6C"/>
    <w:rsid w:val="00C0416C"/>
    <w:rsid w:val="00C103E5"/>
    <w:rsid w:val="00C12DFC"/>
    <w:rsid w:val="00C17760"/>
    <w:rsid w:val="00C26FFB"/>
    <w:rsid w:val="00C32BC5"/>
    <w:rsid w:val="00C450FE"/>
    <w:rsid w:val="00C7396C"/>
    <w:rsid w:val="00C92015"/>
    <w:rsid w:val="00CA1C6B"/>
    <w:rsid w:val="00CE2213"/>
    <w:rsid w:val="00CE2266"/>
    <w:rsid w:val="00CE6F01"/>
    <w:rsid w:val="00CE7F70"/>
    <w:rsid w:val="00CF7EC4"/>
    <w:rsid w:val="00D02753"/>
    <w:rsid w:val="00D02DBC"/>
    <w:rsid w:val="00D34E4D"/>
    <w:rsid w:val="00D623C7"/>
    <w:rsid w:val="00D74F25"/>
    <w:rsid w:val="00D773FD"/>
    <w:rsid w:val="00D861D2"/>
    <w:rsid w:val="00DA7AD6"/>
    <w:rsid w:val="00DC3EFC"/>
    <w:rsid w:val="00DD3E8A"/>
    <w:rsid w:val="00DD455D"/>
    <w:rsid w:val="00E27AE2"/>
    <w:rsid w:val="00E410BF"/>
    <w:rsid w:val="00E505A6"/>
    <w:rsid w:val="00E628A0"/>
    <w:rsid w:val="00E63BD0"/>
    <w:rsid w:val="00E709A5"/>
    <w:rsid w:val="00E70EBC"/>
    <w:rsid w:val="00E75EBA"/>
    <w:rsid w:val="00E84806"/>
    <w:rsid w:val="00E95657"/>
    <w:rsid w:val="00EA2986"/>
    <w:rsid w:val="00EA6BFE"/>
    <w:rsid w:val="00EB3EC7"/>
    <w:rsid w:val="00EC0FE8"/>
    <w:rsid w:val="00EC7FE3"/>
    <w:rsid w:val="00ED544A"/>
    <w:rsid w:val="00EE3405"/>
    <w:rsid w:val="00EE6197"/>
    <w:rsid w:val="00F03310"/>
    <w:rsid w:val="00F146CE"/>
    <w:rsid w:val="00F26168"/>
    <w:rsid w:val="00F355EB"/>
    <w:rsid w:val="00F441FD"/>
    <w:rsid w:val="00F51116"/>
    <w:rsid w:val="00F67B60"/>
    <w:rsid w:val="00F80500"/>
    <w:rsid w:val="00F97FF3"/>
    <w:rsid w:val="00FA3B3C"/>
    <w:rsid w:val="00FD60D2"/>
    <w:rsid w:val="00FE051A"/>
    <w:rsid w:val="00FE0778"/>
    <w:rsid w:val="2C8FD808"/>
    <w:rsid w:val="3DBFC16A"/>
    <w:rsid w:val="4EFFC72C"/>
    <w:rsid w:val="73FF4E0D"/>
    <w:rsid w:val="7F3B593B"/>
    <w:rsid w:val="ED3F0F0C"/>
    <w:rsid w:val="F7E75899"/>
    <w:rsid w:val="F93F5A64"/>
    <w:rsid w:val="FBEBE8A2"/>
    <w:rsid w:val="FBFBA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styleId="FollowedHyperlink">
    <w:name w:val="FollowedHyperlink"/>
    <w:basedOn w:val="DefaultParagraphFont"/>
    <w:uiPriority w:val="99"/>
    <w:semiHidden/>
    <w:unhideWhenUsed/>
    <w:rsid w:val="00ED544A"/>
    <w:rPr>
      <w:color w:val="954F72" w:themeColor="followedHyperlink"/>
      <w:u w:val="single"/>
    </w:rPr>
  </w:style>
  <w:style w:type="character" w:styleId="UnresolvedMention">
    <w:name w:val="Unresolved Mention"/>
    <w:basedOn w:val="DefaultParagraphFont"/>
    <w:uiPriority w:val="99"/>
    <w:semiHidden/>
    <w:unhideWhenUsed/>
    <w:rsid w:val="00ED544A"/>
    <w:rPr>
      <w:color w:val="605E5C"/>
      <w:shd w:val="clear" w:color="auto" w:fill="E1DFDD"/>
    </w:rPr>
  </w:style>
  <w:style w:type="paragraph" w:customStyle="1" w:styleId="ANAMETN">
    <w:name w:val="ANA METİN"/>
    <w:basedOn w:val="Normal"/>
    <w:uiPriority w:val="99"/>
    <w:rsid w:val="0099193E"/>
    <w:pPr>
      <w:suppressAutoHyphens/>
      <w:autoSpaceDE w:val="0"/>
      <w:autoSpaceDN w:val="0"/>
      <w:adjustRightInd w:val="0"/>
      <w:spacing w:after="85" w:line="288" w:lineRule="auto"/>
      <w:jc w:val="both"/>
      <w:textAlignment w:val="center"/>
    </w:pPr>
    <w:rPr>
      <w:rFonts w:ascii="Adobe Garamond Pro" w:eastAsia="Times New Roman" w:hAnsi="Adobe Garamond Pro" w:cs="Adobe Garamond Pro"/>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9644</Words>
  <Characters>54974</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NXKEXSN00630106F882N00@hotmail.com</cp:lastModifiedBy>
  <cp:revision>11</cp:revision>
  <cp:lastPrinted>2018-10-25T11:37:00Z</cp:lastPrinted>
  <dcterms:created xsi:type="dcterms:W3CDTF">2026-01-23T05:46:00Z</dcterms:created>
  <dcterms:modified xsi:type="dcterms:W3CDTF">2026-02-19T14:16:00Z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